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D76D" w14:textId="60639FEF" w:rsidR="002B2C5A" w:rsidRPr="004E0AFC" w:rsidRDefault="002B2C5A" w:rsidP="002B2C5A">
      <w:pPr>
        <w:rPr>
          <w:rFonts w:ascii="Arial" w:hAnsi="Arial" w:cs="Arial"/>
          <w:b/>
          <w:bCs/>
          <w:sz w:val="24"/>
          <w:szCs w:val="24"/>
        </w:rPr>
      </w:pPr>
      <w:r w:rsidRPr="004E0AFC">
        <w:rPr>
          <w:rFonts w:ascii="Arial" w:hAnsi="Arial" w:cs="Arial"/>
          <w:b/>
          <w:bCs/>
          <w:sz w:val="24"/>
          <w:szCs w:val="24"/>
        </w:rPr>
        <w:t>Cricket Development Officer</w:t>
      </w:r>
      <w:r w:rsidR="00293EBB">
        <w:rPr>
          <w:rFonts w:ascii="Arial" w:hAnsi="Arial" w:cs="Arial"/>
          <w:b/>
          <w:bCs/>
          <w:sz w:val="24"/>
          <w:szCs w:val="24"/>
        </w:rPr>
        <w:t xml:space="preserve"> – </w:t>
      </w:r>
      <w:r w:rsidR="009F0BBF">
        <w:rPr>
          <w:rFonts w:ascii="Arial" w:hAnsi="Arial" w:cs="Arial"/>
          <w:b/>
          <w:bCs/>
          <w:sz w:val="24"/>
          <w:szCs w:val="24"/>
        </w:rPr>
        <w:t xml:space="preserve">Powys &amp; Ceredigion </w:t>
      </w:r>
      <w:r w:rsidR="00293EBB">
        <w:rPr>
          <w:rFonts w:ascii="Arial" w:hAnsi="Arial" w:cs="Arial"/>
          <w:b/>
          <w:bCs/>
          <w:sz w:val="24"/>
          <w:szCs w:val="24"/>
        </w:rPr>
        <w:t xml:space="preserve"> </w:t>
      </w:r>
    </w:p>
    <w:p w14:paraId="33792101" w14:textId="77777777" w:rsidR="002B2C5A" w:rsidRPr="004E0AFC" w:rsidRDefault="002B2C5A" w:rsidP="002B2C5A">
      <w:pPr>
        <w:spacing w:after="0"/>
        <w:jc w:val="center"/>
        <w:rPr>
          <w:rFonts w:ascii="Arial" w:eastAsiaTheme="minorEastAsia" w:hAnsi="Arial" w:cs="Arial"/>
          <w:b/>
          <w:sz w:val="24"/>
          <w:szCs w:val="24"/>
          <w:lang w:eastAsia="en-GB"/>
        </w:rPr>
      </w:pPr>
    </w:p>
    <w:p w14:paraId="48F3E3E0" w14:textId="77777777" w:rsidR="002B2C5A" w:rsidRPr="004E0AFC" w:rsidRDefault="002B2C5A" w:rsidP="002B2C5A">
      <w:pPr>
        <w:spacing w:after="0"/>
        <w:ind w:left="2160" w:hanging="2160"/>
        <w:rPr>
          <w:rFonts w:ascii="Arial" w:eastAsiaTheme="minorEastAsia" w:hAnsi="Arial" w:cs="Arial"/>
          <w:bCs/>
          <w:sz w:val="24"/>
          <w:szCs w:val="24"/>
          <w:lang w:eastAsia="en-GB"/>
        </w:rPr>
      </w:pPr>
      <w:r w:rsidRPr="004E0AFC">
        <w:rPr>
          <w:rFonts w:ascii="Arial" w:eastAsiaTheme="minorEastAsia" w:hAnsi="Arial" w:cs="Arial"/>
          <w:b/>
          <w:bCs/>
          <w:sz w:val="24"/>
          <w:szCs w:val="24"/>
          <w:lang w:eastAsia="en-GB"/>
        </w:rPr>
        <w:t>Job Title:</w:t>
      </w:r>
      <w:r w:rsidRPr="004E0AFC">
        <w:rPr>
          <w:rFonts w:ascii="Arial" w:eastAsiaTheme="minorEastAsia" w:hAnsi="Arial" w:cs="Arial"/>
          <w:sz w:val="24"/>
          <w:szCs w:val="24"/>
          <w:lang w:eastAsia="en-GB"/>
        </w:rPr>
        <w:tab/>
      </w:r>
      <w:r w:rsidRPr="00B84719">
        <w:rPr>
          <w:rFonts w:ascii="Arial" w:eastAsiaTheme="minorEastAsia" w:hAnsi="Arial" w:cs="Arial"/>
          <w:b/>
          <w:sz w:val="24"/>
          <w:szCs w:val="24"/>
          <w:lang w:eastAsia="en-GB"/>
        </w:rPr>
        <w:t>Cricket Wales Cricket Development Officer</w:t>
      </w:r>
    </w:p>
    <w:p w14:paraId="4F79F146" w14:textId="6BE487C3" w:rsidR="002B2C5A" w:rsidRPr="00B84719" w:rsidRDefault="002B2C5A" w:rsidP="002B2C5A">
      <w:pPr>
        <w:spacing w:after="0"/>
        <w:ind w:left="2160" w:hanging="2160"/>
        <w:rPr>
          <w:rFonts w:ascii="Arial" w:eastAsiaTheme="minorEastAsia" w:hAnsi="Arial" w:cs="Arial"/>
          <w:sz w:val="24"/>
          <w:szCs w:val="24"/>
          <w:lang w:eastAsia="en-GB"/>
        </w:rPr>
      </w:pPr>
      <w:r w:rsidRPr="004E0AFC">
        <w:rPr>
          <w:rFonts w:ascii="Arial" w:eastAsiaTheme="minorEastAsia" w:hAnsi="Arial" w:cs="Arial"/>
          <w:b/>
          <w:bCs/>
          <w:sz w:val="24"/>
          <w:szCs w:val="24"/>
          <w:lang w:eastAsia="en-GB"/>
        </w:rPr>
        <w:t>Location</w:t>
      </w:r>
      <w:r w:rsidRPr="004E0AFC">
        <w:rPr>
          <w:rFonts w:ascii="Arial" w:eastAsiaTheme="minorEastAsia" w:hAnsi="Arial" w:cs="Arial"/>
          <w:b/>
          <w:bCs/>
          <w:sz w:val="24"/>
          <w:szCs w:val="24"/>
          <w:lang w:eastAsia="en-GB"/>
        </w:rPr>
        <w:tab/>
      </w:r>
      <w:r w:rsidR="009F0BBF">
        <w:rPr>
          <w:rFonts w:ascii="Arial" w:eastAsiaTheme="minorEastAsia" w:hAnsi="Arial" w:cs="Arial"/>
          <w:color w:val="000000" w:themeColor="text1"/>
          <w:sz w:val="24"/>
          <w:szCs w:val="24"/>
          <w:lang w:eastAsia="en-GB"/>
        </w:rPr>
        <w:t>North Powys &amp; Ceredigion</w:t>
      </w:r>
      <w:r w:rsidR="00293EBB">
        <w:rPr>
          <w:rFonts w:ascii="Arial" w:eastAsiaTheme="minorEastAsia" w:hAnsi="Arial" w:cs="Arial"/>
          <w:color w:val="000000" w:themeColor="text1"/>
          <w:sz w:val="24"/>
          <w:szCs w:val="24"/>
          <w:lang w:eastAsia="en-GB"/>
        </w:rPr>
        <w:t xml:space="preserve"> </w:t>
      </w:r>
    </w:p>
    <w:p w14:paraId="1429EFA9" w14:textId="2343AACE" w:rsidR="002B2C5A" w:rsidRPr="004E0AFC" w:rsidRDefault="002B2C5A" w:rsidP="002B2C5A">
      <w:pPr>
        <w:spacing w:after="0"/>
        <w:ind w:left="2160" w:hanging="2160"/>
        <w:rPr>
          <w:rFonts w:ascii="Arial" w:hAnsi="Arial" w:cs="Arial"/>
          <w:color w:val="000000" w:themeColor="text1"/>
          <w:sz w:val="24"/>
          <w:szCs w:val="24"/>
        </w:rPr>
      </w:pPr>
      <w:r w:rsidRPr="004E0AFC">
        <w:rPr>
          <w:rFonts w:ascii="Arial" w:eastAsiaTheme="minorEastAsia" w:hAnsi="Arial" w:cs="Arial"/>
          <w:b/>
          <w:bCs/>
          <w:sz w:val="24"/>
          <w:szCs w:val="24"/>
          <w:lang w:eastAsia="en-GB"/>
        </w:rPr>
        <w:t>Reporting to:</w:t>
      </w:r>
      <w:r w:rsidRPr="004E0AFC">
        <w:rPr>
          <w:rFonts w:ascii="Arial" w:eastAsiaTheme="minorEastAsia" w:hAnsi="Arial" w:cs="Arial"/>
          <w:sz w:val="24"/>
          <w:szCs w:val="24"/>
          <w:lang w:eastAsia="en-GB"/>
        </w:rPr>
        <w:tab/>
        <w:t xml:space="preserve">Regional </w:t>
      </w:r>
      <w:r w:rsidRPr="004E0AFC">
        <w:rPr>
          <w:rFonts w:ascii="Arial" w:hAnsi="Arial" w:cs="Arial"/>
          <w:color w:val="000000" w:themeColor="text1"/>
          <w:sz w:val="24"/>
          <w:szCs w:val="24"/>
        </w:rPr>
        <w:t>Area Cricket Manager</w:t>
      </w:r>
      <w:r w:rsidR="009F0BBF">
        <w:rPr>
          <w:rFonts w:ascii="Arial" w:hAnsi="Arial" w:cs="Arial"/>
          <w:color w:val="000000" w:themeColor="text1"/>
          <w:sz w:val="24"/>
          <w:szCs w:val="24"/>
        </w:rPr>
        <w:t xml:space="preserve"> (North)</w:t>
      </w:r>
    </w:p>
    <w:p w14:paraId="27DBE915" w14:textId="37AABDD4"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Hours of Work:</w:t>
      </w:r>
      <w:r w:rsidRPr="004E0AFC">
        <w:rPr>
          <w:rFonts w:ascii="Arial" w:hAnsi="Arial" w:cs="Arial"/>
          <w:b/>
          <w:bCs/>
          <w:color w:val="000000" w:themeColor="text1"/>
          <w:sz w:val="24"/>
          <w:szCs w:val="24"/>
        </w:rPr>
        <w:tab/>
      </w:r>
      <w:r w:rsidR="009F0BBF">
        <w:rPr>
          <w:rFonts w:ascii="Arial" w:hAnsi="Arial" w:cs="Arial"/>
          <w:color w:val="000000" w:themeColor="text1"/>
          <w:sz w:val="24"/>
          <w:szCs w:val="24"/>
        </w:rPr>
        <w:t>Part-Time (20 hrs a week)</w:t>
      </w:r>
    </w:p>
    <w:p w14:paraId="3A89976E" w14:textId="74B9EC61"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Salary:</w:t>
      </w:r>
      <w:r w:rsidRPr="004E0AFC">
        <w:rPr>
          <w:rFonts w:ascii="Arial" w:hAnsi="Arial" w:cs="Arial"/>
          <w:b/>
          <w:bCs/>
          <w:color w:val="000000" w:themeColor="text1"/>
          <w:sz w:val="24"/>
          <w:szCs w:val="24"/>
        </w:rPr>
        <w:tab/>
      </w:r>
      <w:r w:rsidRPr="004E0AFC">
        <w:rPr>
          <w:rFonts w:ascii="Arial" w:hAnsi="Arial" w:cs="Arial"/>
          <w:color w:val="000000" w:themeColor="text1"/>
          <w:sz w:val="24"/>
          <w:szCs w:val="24"/>
        </w:rPr>
        <w:tab/>
        <w:t>£ 20,500 p</w:t>
      </w:r>
      <w:r>
        <w:rPr>
          <w:rFonts w:ascii="Arial" w:hAnsi="Arial" w:cs="Arial"/>
          <w:color w:val="000000" w:themeColor="text1"/>
          <w:sz w:val="24"/>
          <w:szCs w:val="24"/>
        </w:rPr>
        <w:t>a</w:t>
      </w:r>
      <w:r w:rsidR="009F0BBF">
        <w:rPr>
          <w:rFonts w:ascii="Arial" w:hAnsi="Arial" w:cs="Arial"/>
          <w:color w:val="000000" w:themeColor="text1"/>
          <w:sz w:val="24"/>
          <w:szCs w:val="24"/>
        </w:rPr>
        <w:t xml:space="preserve"> (salary will be </w:t>
      </w:r>
      <w:proofErr w:type="spellStart"/>
      <w:r w:rsidR="009F0BBF">
        <w:rPr>
          <w:rFonts w:ascii="Arial" w:hAnsi="Arial" w:cs="Arial"/>
          <w:color w:val="000000" w:themeColor="text1"/>
          <w:sz w:val="24"/>
          <w:szCs w:val="24"/>
        </w:rPr>
        <w:t>pro rated</w:t>
      </w:r>
      <w:proofErr w:type="spellEnd"/>
      <w:r w:rsidR="009F0BBF">
        <w:rPr>
          <w:rFonts w:ascii="Arial" w:hAnsi="Arial" w:cs="Arial"/>
          <w:color w:val="000000" w:themeColor="text1"/>
          <w:sz w:val="24"/>
          <w:szCs w:val="24"/>
        </w:rPr>
        <w:t xml:space="preserve"> as part-time)</w:t>
      </w:r>
      <w:r>
        <w:rPr>
          <w:rFonts w:ascii="Arial" w:hAnsi="Arial" w:cs="Arial"/>
          <w:color w:val="000000" w:themeColor="text1"/>
          <w:sz w:val="24"/>
          <w:szCs w:val="24"/>
        </w:rPr>
        <w:t xml:space="preserve"> </w:t>
      </w:r>
      <w:r w:rsidRPr="004E0AFC">
        <w:rPr>
          <w:rFonts w:ascii="Arial" w:hAnsi="Arial" w:cs="Arial"/>
          <w:color w:val="000000" w:themeColor="text1"/>
          <w:sz w:val="24"/>
          <w:szCs w:val="24"/>
        </w:rPr>
        <w:t xml:space="preserve">plus appropriate expenses  </w:t>
      </w:r>
    </w:p>
    <w:p w14:paraId="4B8337C5"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Contract:</w:t>
      </w:r>
      <w:r w:rsidRPr="004E0AFC">
        <w:rPr>
          <w:rFonts w:ascii="Arial" w:hAnsi="Arial" w:cs="Arial"/>
          <w:color w:val="000000" w:themeColor="text1"/>
          <w:sz w:val="24"/>
          <w:szCs w:val="24"/>
        </w:rPr>
        <w:tab/>
      </w:r>
      <w:r w:rsidRPr="004E0AFC">
        <w:rPr>
          <w:rFonts w:ascii="Arial" w:hAnsi="Arial" w:cs="Arial"/>
          <w:color w:val="000000" w:themeColor="text1"/>
          <w:sz w:val="24"/>
          <w:szCs w:val="24"/>
        </w:rPr>
        <w:tab/>
        <w:t xml:space="preserve">Fixed term contract until August 2024 </w:t>
      </w:r>
    </w:p>
    <w:p w14:paraId="03FF4E1F" w14:textId="77777777" w:rsidR="002B2C5A" w:rsidRPr="004E0AFC" w:rsidRDefault="002B2C5A" w:rsidP="002B2C5A">
      <w:pPr>
        <w:spacing w:after="0"/>
        <w:jc w:val="center"/>
        <w:rPr>
          <w:rFonts w:ascii="Arial" w:eastAsiaTheme="minorEastAsia" w:hAnsi="Arial" w:cs="Arial"/>
          <w:b/>
          <w:sz w:val="24"/>
          <w:szCs w:val="24"/>
          <w:lang w:eastAsia="en-GB"/>
        </w:rPr>
      </w:pPr>
    </w:p>
    <w:p w14:paraId="7464AEA9"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Cricket Wales, the governing body for cricket in Wales, exists to lead, inspire, and influence the growth, </w:t>
      </w:r>
      <w:proofErr w:type="gramStart"/>
      <w:r w:rsidRPr="004E0AFC">
        <w:rPr>
          <w:rFonts w:ascii="Arial" w:hAnsi="Arial" w:cs="Arial"/>
          <w:color w:val="000000" w:themeColor="text1"/>
          <w:sz w:val="24"/>
          <w:szCs w:val="24"/>
        </w:rPr>
        <w:t>quality</w:t>
      </w:r>
      <w:proofErr w:type="gramEnd"/>
      <w:r w:rsidRPr="004E0AFC">
        <w:rPr>
          <w:rFonts w:ascii="Arial" w:hAnsi="Arial" w:cs="Arial"/>
          <w:color w:val="000000" w:themeColor="text1"/>
          <w:sz w:val="24"/>
          <w:szCs w:val="24"/>
        </w:rPr>
        <w:t xml:space="preserve"> and accessibility of cricket in Wales. We are recruiting enthusiastic, passionate, and professional individuals to join our teams to deliver on the area development plans and Chance to Shine, Lord Taverners and ECB Programmes.  Please see the attached Job Description and Person Specification for further details. </w:t>
      </w:r>
    </w:p>
    <w:p w14:paraId="558D7A76" w14:textId="77777777" w:rsidR="002B2C5A" w:rsidRPr="004E0AFC" w:rsidRDefault="002B2C5A" w:rsidP="002B2C5A">
      <w:pPr>
        <w:spacing w:after="0"/>
        <w:rPr>
          <w:rFonts w:ascii="Arial" w:hAnsi="Arial" w:cs="Arial"/>
          <w:color w:val="000000" w:themeColor="text1"/>
          <w:sz w:val="24"/>
          <w:szCs w:val="24"/>
        </w:rPr>
      </w:pPr>
    </w:p>
    <w:p w14:paraId="2F9FDE74" w14:textId="77777777" w:rsidR="002B2C5A" w:rsidRDefault="002B2C5A" w:rsidP="002B2C5A">
      <w:pPr>
        <w:spacing w:after="0"/>
        <w:rPr>
          <w:rFonts w:ascii="Arial" w:hAnsi="Arial" w:cs="Arial"/>
          <w:b/>
          <w:bCs/>
          <w:color w:val="000000" w:themeColor="text1"/>
          <w:sz w:val="24"/>
          <w:szCs w:val="24"/>
        </w:rPr>
      </w:pPr>
      <w:r w:rsidRPr="004E0AFC">
        <w:rPr>
          <w:rFonts w:ascii="Arial" w:hAnsi="Arial" w:cs="Arial"/>
          <w:b/>
          <w:bCs/>
          <w:color w:val="000000" w:themeColor="text1"/>
          <w:sz w:val="24"/>
          <w:szCs w:val="24"/>
        </w:rPr>
        <w:t xml:space="preserve">Applicants should submit a covering letter and their applied CV via email to </w:t>
      </w:r>
    </w:p>
    <w:p w14:paraId="2325DCF6" w14:textId="77777777" w:rsidR="002B2C5A" w:rsidRDefault="009F0BBF" w:rsidP="002B2C5A">
      <w:pPr>
        <w:spacing w:after="0"/>
        <w:rPr>
          <w:rFonts w:ascii="Arial" w:hAnsi="Arial" w:cs="Arial"/>
          <w:b/>
          <w:bCs/>
          <w:color w:val="000000" w:themeColor="text1"/>
          <w:sz w:val="24"/>
          <w:szCs w:val="24"/>
        </w:rPr>
      </w:pPr>
      <w:hyperlink r:id="rId5" w:history="1">
        <w:r w:rsidR="002B2C5A" w:rsidRPr="00905C12">
          <w:rPr>
            <w:rStyle w:val="Hyperlink"/>
            <w:rFonts w:ascii="Arial" w:hAnsi="Arial" w:cs="Arial"/>
            <w:b/>
            <w:bCs/>
            <w:sz w:val="24"/>
            <w:szCs w:val="24"/>
          </w:rPr>
          <w:t>Sandie.Keane@cricketwales.org.uk</w:t>
        </w:r>
      </w:hyperlink>
    </w:p>
    <w:p w14:paraId="7E9A9484" w14:textId="77777777" w:rsidR="002B2C5A" w:rsidRPr="004E0AFC" w:rsidRDefault="002B2C5A" w:rsidP="002B2C5A">
      <w:pPr>
        <w:spacing w:after="0"/>
        <w:rPr>
          <w:rFonts w:ascii="Arial" w:hAnsi="Arial" w:cs="Arial"/>
          <w:b/>
          <w:bCs/>
          <w:color w:val="FF0000"/>
          <w:sz w:val="24"/>
          <w:szCs w:val="24"/>
        </w:rPr>
      </w:pPr>
    </w:p>
    <w:p w14:paraId="0B409347" w14:textId="77777777" w:rsidR="002B2C5A"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t xml:space="preserve">The closing date for applications is </w:t>
      </w:r>
      <w:r w:rsidRPr="00C17EA9">
        <w:rPr>
          <w:rFonts w:ascii="Arial" w:hAnsi="Arial" w:cs="Arial"/>
          <w:b/>
          <w:bCs/>
          <w:color w:val="000000" w:themeColor="text1"/>
          <w:sz w:val="24"/>
          <w:szCs w:val="24"/>
        </w:rPr>
        <w:t>5pm on 9</w:t>
      </w:r>
      <w:r w:rsidRPr="00C17EA9">
        <w:rPr>
          <w:rFonts w:ascii="Arial" w:hAnsi="Arial" w:cs="Arial"/>
          <w:b/>
          <w:bCs/>
          <w:color w:val="000000" w:themeColor="text1"/>
          <w:sz w:val="24"/>
          <w:szCs w:val="24"/>
          <w:vertAlign w:val="superscript"/>
        </w:rPr>
        <w:t>th</w:t>
      </w:r>
      <w:r w:rsidRPr="00C17EA9">
        <w:rPr>
          <w:rFonts w:ascii="Arial" w:hAnsi="Arial" w:cs="Arial"/>
          <w:b/>
          <w:bCs/>
          <w:color w:val="000000" w:themeColor="text1"/>
          <w:sz w:val="24"/>
          <w:szCs w:val="24"/>
        </w:rPr>
        <w:t xml:space="preserve"> September 2022.</w:t>
      </w:r>
    </w:p>
    <w:p w14:paraId="76C5CF6C" w14:textId="77777777" w:rsidR="002B2C5A" w:rsidRPr="004E0AFC" w:rsidRDefault="002B2C5A" w:rsidP="002B2C5A">
      <w:pPr>
        <w:spacing w:after="0"/>
        <w:rPr>
          <w:rFonts w:ascii="Arial" w:hAnsi="Arial" w:cs="Arial"/>
          <w:b/>
          <w:bCs/>
          <w:color w:val="000000" w:themeColor="text1"/>
          <w:sz w:val="24"/>
          <w:szCs w:val="24"/>
        </w:rPr>
      </w:pPr>
    </w:p>
    <w:p w14:paraId="1DB35FD1"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b/>
          <w:bCs/>
          <w:color w:val="000000" w:themeColor="text1"/>
          <w:sz w:val="24"/>
          <w:szCs w:val="24"/>
        </w:rPr>
        <w:t>Additional Information</w:t>
      </w:r>
      <w:r w:rsidRPr="004E0AFC">
        <w:rPr>
          <w:rFonts w:ascii="Arial" w:hAnsi="Arial" w:cs="Arial"/>
          <w:color w:val="000000" w:themeColor="text1"/>
          <w:sz w:val="24"/>
          <w:szCs w:val="24"/>
        </w:rPr>
        <w:t xml:space="preserve">: Chance to Shine Training will be provided for the successful candidate. </w:t>
      </w:r>
    </w:p>
    <w:p w14:paraId="056F98E4"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Other relevant training with also be provided as required to support the role. </w:t>
      </w:r>
    </w:p>
    <w:p w14:paraId="25490CA4"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Appropriate coaching clothing and equipment will be provided to the successful candidate. </w:t>
      </w:r>
    </w:p>
    <w:p w14:paraId="7E76B0B0" w14:textId="77777777" w:rsidR="002B2C5A" w:rsidRPr="004E0AFC" w:rsidRDefault="002B2C5A" w:rsidP="002B2C5A">
      <w:pPr>
        <w:spacing w:after="0"/>
        <w:rPr>
          <w:rFonts w:ascii="Arial" w:hAnsi="Arial" w:cs="Arial"/>
          <w:b/>
          <w:bCs/>
          <w:color w:val="000000" w:themeColor="text1"/>
          <w:sz w:val="24"/>
          <w:szCs w:val="24"/>
        </w:rPr>
      </w:pPr>
    </w:p>
    <w:p w14:paraId="2A654A39"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This post is supported by ECB, Lord Taverners, Chance to Shine and Cricket Wales.</w:t>
      </w:r>
    </w:p>
    <w:p w14:paraId="0ADD30F8" w14:textId="77777777" w:rsidR="002B2C5A" w:rsidRPr="004E0AFC" w:rsidRDefault="002B2C5A" w:rsidP="002B2C5A">
      <w:pPr>
        <w:spacing w:after="0"/>
        <w:rPr>
          <w:rFonts w:ascii="Arial" w:hAnsi="Arial" w:cs="Arial"/>
          <w:color w:val="000000" w:themeColor="text1"/>
          <w:sz w:val="24"/>
          <w:szCs w:val="24"/>
        </w:rPr>
      </w:pPr>
      <w:r w:rsidRPr="004E0AFC">
        <w:rPr>
          <w:rFonts w:ascii="Arial" w:hAnsi="Arial" w:cs="Arial"/>
          <w:color w:val="000000" w:themeColor="text1"/>
          <w:sz w:val="24"/>
          <w:szCs w:val="24"/>
        </w:rPr>
        <w:t xml:space="preserve">The initial role is offered on a fixed term contract subject to a successful probation period. </w:t>
      </w:r>
    </w:p>
    <w:p w14:paraId="62AC5FC6" w14:textId="77777777" w:rsidR="002B2C5A" w:rsidRPr="004E0AFC" w:rsidRDefault="002B2C5A" w:rsidP="002B2C5A">
      <w:pPr>
        <w:spacing w:after="0"/>
        <w:jc w:val="center"/>
        <w:rPr>
          <w:rFonts w:ascii="Arial" w:eastAsiaTheme="minorEastAsia" w:hAnsi="Arial" w:cs="Arial"/>
          <w:b/>
          <w:sz w:val="24"/>
          <w:szCs w:val="24"/>
          <w:lang w:eastAsia="en-GB"/>
        </w:rPr>
      </w:pPr>
    </w:p>
    <w:p w14:paraId="09E32C4A" w14:textId="77777777" w:rsidR="002B2C5A" w:rsidRPr="004E0AFC" w:rsidRDefault="002B2C5A" w:rsidP="002B2C5A">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Main Responsibility</w:t>
      </w:r>
    </w:p>
    <w:p w14:paraId="6B26C1EF"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grow, support and widen all forms of Cricket being played in the area by influencing and supporting clubs, delivering Chance to Shine, Lord Taverners and ECB sponsored programmes in schools and clubs resulting in the creation of; All Stars Cricket &amp; Dynamos Cricket participants; transition from National programmes to new and existing junior club teams playing structured junior league cricket. </w:t>
      </w:r>
    </w:p>
    <w:p w14:paraId="48EAF0B9"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Work with the Area team to develop opportunities and structures to facilitate and ensure Cricket is a Game for All. </w:t>
      </w:r>
    </w:p>
    <w:p w14:paraId="7821CFA2" w14:textId="77777777" w:rsidR="002B2C5A" w:rsidRPr="004E0AFC" w:rsidRDefault="002B2C5A" w:rsidP="002B2C5A">
      <w:pPr>
        <w:pStyle w:val="ListParagraph"/>
        <w:numPr>
          <w:ilvl w:val="0"/>
          <w:numId w:val="3"/>
        </w:numPr>
        <w:spacing w:after="200" w:line="276" w:lineRule="auto"/>
        <w:ind w:hanging="578"/>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Support the ethos of our </w:t>
      </w:r>
      <w:hyperlink r:id="rId6" w:history="1">
        <w:r w:rsidRPr="004E0AFC">
          <w:rPr>
            <w:rStyle w:val="Hyperlink"/>
            <w:rFonts w:ascii="Arial" w:eastAsiaTheme="minorEastAsia" w:hAnsi="Arial" w:cs="Arial"/>
            <w:sz w:val="24"/>
            <w:szCs w:val="24"/>
            <w:lang w:eastAsia="en-GB"/>
          </w:rPr>
          <w:t xml:space="preserve">Equity, </w:t>
        </w:r>
        <w:proofErr w:type="gramStart"/>
        <w:r w:rsidRPr="004E0AFC">
          <w:rPr>
            <w:rStyle w:val="Hyperlink"/>
            <w:rFonts w:ascii="Arial" w:eastAsiaTheme="minorEastAsia" w:hAnsi="Arial" w:cs="Arial"/>
            <w:sz w:val="24"/>
            <w:szCs w:val="24"/>
            <w:lang w:eastAsia="en-GB"/>
          </w:rPr>
          <w:t>Diversity</w:t>
        </w:r>
        <w:proofErr w:type="gramEnd"/>
        <w:r w:rsidRPr="004E0AFC">
          <w:rPr>
            <w:rStyle w:val="Hyperlink"/>
            <w:rFonts w:ascii="Arial" w:eastAsiaTheme="minorEastAsia" w:hAnsi="Arial" w:cs="Arial"/>
            <w:sz w:val="24"/>
            <w:szCs w:val="24"/>
            <w:lang w:eastAsia="en-GB"/>
          </w:rPr>
          <w:t xml:space="preserve"> and Inclusion strategy</w:t>
        </w:r>
      </w:hyperlink>
      <w:r w:rsidRPr="004E0AFC">
        <w:rPr>
          <w:rFonts w:ascii="Arial" w:eastAsiaTheme="minorEastAsia" w:hAnsi="Arial" w:cs="Arial"/>
          <w:sz w:val="24"/>
          <w:szCs w:val="24"/>
          <w:lang w:eastAsia="en-GB"/>
        </w:rPr>
        <w:t xml:space="preserve">: </w:t>
      </w:r>
    </w:p>
    <w:p w14:paraId="44275F4E" w14:textId="77777777" w:rsidR="002B2C5A" w:rsidRDefault="002B2C5A" w:rsidP="002B2C5A">
      <w:pPr>
        <w:ind w:left="720"/>
        <w:contextualSpacing/>
        <w:rPr>
          <w:rFonts w:ascii="Arial" w:hAnsi="Arial" w:cs="Arial"/>
          <w:i/>
          <w:iCs/>
          <w:sz w:val="24"/>
          <w:szCs w:val="24"/>
        </w:rPr>
      </w:pPr>
    </w:p>
    <w:p w14:paraId="35800B14" w14:textId="77777777" w:rsidR="002B2C5A" w:rsidRDefault="002B2C5A" w:rsidP="002B2C5A">
      <w:pPr>
        <w:ind w:left="720"/>
        <w:contextualSpacing/>
        <w:rPr>
          <w:rFonts w:ascii="Arial" w:hAnsi="Arial" w:cs="Arial"/>
          <w:i/>
          <w:iCs/>
          <w:sz w:val="24"/>
          <w:szCs w:val="24"/>
        </w:rPr>
      </w:pPr>
    </w:p>
    <w:p w14:paraId="0C35CCA5" w14:textId="77777777" w:rsidR="002B2C5A" w:rsidRPr="004E0AFC" w:rsidRDefault="002B2C5A" w:rsidP="002B2C5A">
      <w:pPr>
        <w:ind w:left="720"/>
        <w:contextualSpacing/>
        <w:rPr>
          <w:rFonts w:ascii="Arial" w:eastAsiaTheme="minorEastAsia" w:hAnsi="Arial" w:cs="Arial"/>
          <w:i/>
          <w:iCs/>
          <w:sz w:val="24"/>
          <w:szCs w:val="24"/>
          <w:lang w:eastAsia="en-GB"/>
        </w:rPr>
      </w:pPr>
      <w:r w:rsidRPr="004E0AFC">
        <w:rPr>
          <w:rFonts w:ascii="Arial" w:hAnsi="Arial" w:cs="Arial"/>
          <w:i/>
          <w:iCs/>
          <w:sz w:val="24"/>
          <w:szCs w:val="24"/>
        </w:rPr>
        <w:lastRenderedPageBreak/>
        <w:t>TRANSFORM CRICKET IN WALES INTO A PLACE WHERE EVERYONE FEELS THEY ARE RESPECTED, BELONG AND ARE TREATED FAIRLY</w:t>
      </w:r>
    </w:p>
    <w:p w14:paraId="06F88945" w14:textId="77777777" w:rsidR="002B2C5A" w:rsidRPr="004E0AFC" w:rsidRDefault="002B2C5A" w:rsidP="002B2C5A">
      <w:pPr>
        <w:contextualSpacing/>
        <w:rPr>
          <w:rFonts w:ascii="Arial" w:eastAsiaTheme="minorEastAsia" w:hAnsi="Arial" w:cs="Arial"/>
          <w:b/>
          <w:sz w:val="24"/>
          <w:szCs w:val="24"/>
          <w:lang w:eastAsia="en-GB"/>
        </w:rPr>
      </w:pPr>
    </w:p>
    <w:p w14:paraId="07B6DFCE" w14:textId="77777777" w:rsidR="002B2C5A" w:rsidRPr="004E0AFC" w:rsidRDefault="002B2C5A" w:rsidP="002B2C5A">
      <w:pPr>
        <w:contextualSpacing/>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Responsibilities to support the above outcome</w:t>
      </w:r>
    </w:p>
    <w:p w14:paraId="0DB49D1C" w14:textId="77777777" w:rsidR="002B2C5A" w:rsidRPr="004E0AFC" w:rsidRDefault="002B2C5A" w:rsidP="002B2C5A">
      <w:pPr>
        <w:contextualSpacing/>
        <w:rPr>
          <w:rFonts w:ascii="Arial" w:eastAsiaTheme="minorEastAsia" w:hAnsi="Arial" w:cs="Arial"/>
          <w:b/>
          <w:sz w:val="24"/>
          <w:szCs w:val="24"/>
          <w:lang w:eastAsia="en-GB"/>
        </w:rPr>
      </w:pPr>
    </w:p>
    <w:p w14:paraId="64FBE248" w14:textId="77777777" w:rsidR="002B2C5A" w:rsidRPr="004E0AFC" w:rsidRDefault="002B2C5A" w:rsidP="002B2C5A">
      <w:pPr>
        <w:pStyle w:val="ListParagraph"/>
        <w:numPr>
          <w:ilvl w:val="0"/>
          <w:numId w:val="4"/>
        </w:numPr>
        <w:spacing w:after="0" w:line="240" w:lineRule="auto"/>
        <w:ind w:left="993" w:hanging="851"/>
        <w:rPr>
          <w:rFonts w:ascii="Arial" w:eastAsiaTheme="minorEastAsia" w:hAnsi="Arial" w:cs="Arial"/>
          <w:sz w:val="24"/>
          <w:szCs w:val="24"/>
          <w:lang w:eastAsia="en-GB"/>
        </w:rPr>
      </w:pPr>
      <w:r w:rsidRPr="004E0AFC">
        <w:rPr>
          <w:rFonts w:ascii="Arial" w:eastAsiaTheme="minorEastAsia" w:hAnsi="Arial" w:cs="Arial"/>
          <w:sz w:val="24"/>
          <w:szCs w:val="24"/>
          <w:lang w:eastAsia="en-GB"/>
        </w:rPr>
        <w:t>To plan; deliver; evaluate and monitor Chance to Shine community coaching sessions as part of the Cricket Wales Community Coach delivery model.</w:t>
      </w:r>
    </w:p>
    <w:p w14:paraId="2E24DD51"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574B3B40"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support the drafting and implementation of clubs’ development plans. Help and advice with the transition of children from either school-based activity or in club national programmes so that children become active members of club junior sections.</w:t>
      </w:r>
    </w:p>
    <w:p w14:paraId="7C2CE362"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611C1E56"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work with the identified clubs in building their capacity to run and organise additional junior club teams that play in structured junior league cricket and festivals.</w:t>
      </w:r>
    </w:p>
    <w:p w14:paraId="0EC4AD46"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2A381CB7"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deliver and support new competitive opportunities for club cricket including alternative formats of the game, in partnership with local leagues.</w:t>
      </w:r>
    </w:p>
    <w:p w14:paraId="45B25A7E"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66466E96"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color w:val="000000" w:themeColor="text1"/>
          <w:sz w:val="24"/>
          <w:szCs w:val="24"/>
          <w:lang w:eastAsia="en-GB"/>
        </w:rPr>
        <w:t>To widen access to cricket for specific target groups including girls, people with a disability, Black, Minority &amp; Ethnic Groups &amp; those from a deprived background</w:t>
      </w:r>
      <w:r w:rsidRPr="004E0AFC">
        <w:rPr>
          <w:rFonts w:ascii="Arial" w:eastAsiaTheme="minorEastAsia" w:hAnsi="Arial" w:cs="Arial"/>
          <w:sz w:val="24"/>
          <w:szCs w:val="24"/>
          <w:lang w:eastAsia="en-GB"/>
        </w:rPr>
        <w:t xml:space="preserve"> </w:t>
      </w:r>
    </w:p>
    <w:p w14:paraId="370D5007"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14C3E6BA"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To deliver and support cricket competition within (intra) and between (inter) participating schools - This will include delivery and organisation of: Kwik Cricket/Dynamos, Lady Taverner’s, ECB, Chance to Compete and Inclusive festivals.</w:t>
      </w:r>
    </w:p>
    <w:p w14:paraId="3A771A4E"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0638E6AD"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deliver Assembly Visits, Teachers Awards, Young Leaders </w:t>
      </w:r>
      <w:proofErr w:type="gramStart"/>
      <w:r w:rsidRPr="004E0AFC">
        <w:rPr>
          <w:rFonts w:ascii="Arial" w:eastAsiaTheme="minorEastAsia" w:hAnsi="Arial" w:cs="Arial"/>
          <w:sz w:val="24"/>
          <w:szCs w:val="24"/>
          <w:lang w:eastAsia="en-GB"/>
        </w:rPr>
        <w:t>Awards</w:t>
      </w:r>
      <w:proofErr w:type="gramEnd"/>
      <w:r w:rsidRPr="004E0AFC">
        <w:rPr>
          <w:rFonts w:ascii="Arial" w:eastAsiaTheme="minorEastAsia" w:hAnsi="Arial" w:cs="Arial"/>
          <w:sz w:val="24"/>
          <w:szCs w:val="24"/>
          <w:lang w:eastAsia="en-GB"/>
        </w:rPr>
        <w:t xml:space="preserve"> and other initiatives to encourage school engagement and the sustainability of cricket coaching in schools.</w:t>
      </w:r>
    </w:p>
    <w:p w14:paraId="4FF62123"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30620E96"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mentor teachers, </w:t>
      </w:r>
      <w:proofErr w:type="gramStart"/>
      <w:r w:rsidRPr="004E0AFC">
        <w:rPr>
          <w:rFonts w:ascii="Arial" w:eastAsiaTheme="minorEastAsia" w:hAnsi="Arial" w:cs="Arial"/>
          <w:sz w:val="24"/>
          <w:szCs w:val="24"/>
          <w:lang w:eastAsia="en-GB"/>
        </w:rPr>
        <w:t>coaches</w:t>
      </w:r>
      <w:proofErr w:type="gramEnd"/>
      <w:r w:rsidRPr="004E0AFC">
        <w:rPr>
          <w:rFonts w:ascii="Arial" w:eastAsiaTheme="minorEastAsia" w:hAnsi="Arial" w:cs="Arial"/>
          <w:sz w:val="24"/>
          <w:szCs w:val="24"/>
          <w:lang w:eastAsia="en-GB"/>
        </w:rPr>
        <w:t xml:space="preserve"> and other stakeholders to deliver high quality cricket activities supporting teachers with the Chance to Shine resource</w:t>
      </w:r>
    </w:p>
    <w:p w14:paraId="3CD66649"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081ED78A"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Engage with wider partners capable of contributing towards Cricket Wales service outcomes and adding value to the existing Cricket Wales offer (E.G.  Local Authority Sports Development departments, Local Club and various Cluster Groups, Street Games).</w:t>
      </w:r>
    </w:p>
    <w:p w14:paraId="223F7485"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7765CC4F"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sz w:val="24"/>
          <w:szCs w:val="24"/>
          <w:lang w:eastAsia="en-GB"/>
        </w:rPr>
      </w:pPr>
      <w:r w:rsidRPr="004E0AFC">
        <w:rPr>
          <w:rFonts w:ascii="Arial" w:eastAsiaTheme="minorEastAsia" w:hAnsi="Arial" w:cs="Arial"/>
          <w:sz w:val="24"/>
          <w:szCs w:val="24"/>
          <w:lang w:eastAsia="en-GB"/>
        </w:rPr>
        <w:t xml:space="preserve">To promote Glamorgan Cricket membership, attendance at matches and other Glamorgan promotional initiatives at all identified schools and clubs, </w:t>
      </w:r>
      <w:proofErr w:type="gramStart"/>
      <w:r w:rsidRPr="004E0AFC">
        <w:rPr>
          <w:rFonts w:ascii="Arial" w:eastAsiaTheme="minorEastAsia" w:hAnsi="Arial" w:cs="Arial"/>
          <w:sz w:val="24"/>
          <w:szCs w:val="24"/>
          <w:lang w:eastAsia="en-GB"/>
        </w:rPr>
        <w:t>so as to</w:t>
      </w:r>
      <w:proofErr w:type="gramEnd"/>
      <w:r w:rsidRPr="004E0AFC">
        <w:rPr>
          <w:rFonts w:ascii="Arial" w:eastAsiaTheme="minorEastAsia" w:hAnsi="Arial" w:cs="Arial"/>
          <w:sz w:val="24"/>
          <w:szCs w:val="24"/>
          <w:lang w:eastAsia="en-GB"/>
        </w:rPr>
        <w:t xml:space="preserve"> develop links between local schools, clubs and Glamorgan Cricket, and to inspire children to develop within the game.</w:t>
      </w:r>
    </w:p>
    <w:p w14:paraId="175BE32B" w14:textId="77777777" w:rsidR="002B2C5A" w:rsidRPr="004E0AFC" w:rsidRDefault="002B2C5A" w:rsidP="002B2C5A">
      <w:pPr>
        <w:spacing w:line="240" w:lineRule="auto"/>
        <w:ind w:left="993" w:hanging="851"/>
        <w:contextualSpacing/>
        <w:rPr>
          <w:rFonts w:ascii="Arial" w:eastAsiaTheme="minorEastAsia" w:hAnsi="Arial" w:cs="Arial"/>
          <w:sz w:val="24"/>
          <w:szCs w:val="24"/>
          <w:lang w:eastAsia="en-GB"/>
        </w:rPr>
      </w:pPr>
    </w:p>
    <w:p w14:paraId="3B26B4D3"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sz w:val="24"/>
          <w:szCs w:val="24"/>
          <w:lang w:eastAsia="en-GB"/>
        </w:rPr>
        <w:t xml:space="preserve">To complete online monitoring and other reports as required by Chance to Shine and all other key funding partners. </w:t>
      </w:r>
    </w:p>
    <w:p w14:paraId="56F3D213"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62CF116B"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To build positive working relationships with allocated cricket clubs and work with the Cricket Wales Area Team to support wider development outcomes.</w:t>
      </w:r>
    </w:p>
    <w:p w14:paraId="3CDC3300" w14:textId="77777777" w:rsidR="002B2C5A" w:rsidRPr="004E0AFC" w:rsidRDefault="002B2C5A" w:rsidP="002B2C5A">
      <w:pPr>
        <w:spacing w:line="240" w:lineRule="auto"/>
        <w:ind w:left="993" w:hanging="851"/>
        <w:contextualSpacing/>
        <w:rPr>
          <w:rFonts w:ascii="Arial" w:eastAsiaTheme="minorEastAsia" w:hAnsi="Arial" w:cs="Arial"/>
          <w:color w:val="000000" w:themeColor="text1"/>
          <w:sz w:val="24"/>
          <w:szCs w:val="24"/>
          <w:lang w:eastAsia="en-GB"/>
        </w:rPr>
      </w:pPr>
    </w:p>
    <w:p w14:paraId="669D6DE0" w14:textId="77777777" w:rsidR="002B2C5A" w:rsidRPr="004E0AFC" w:rsidRDefault="002B2C5A" w:rsidP="002B2C5A">
      <w:pPr>
        <w:numPr>
          <w:ilvl w:val="0"/>
          <w:numId w:val="4"/>
        </w:numPr>
        <w:spacing w:after="200" w:line="240" w:lineRule="auto"/>
        <w:ind w:left="993" w:hanging="851"/>
        <w:contextualSpacing/>
        <w:rPr>
          <w:rFonts w:ascii="Arial" w:eastAsiaTheme="minorEastAsia" w:hAnsi="Arial" w:cs="Arial"/>
          <w:color w:val="000000" w:themeColor="text1"/>
          <w:sz w:val="24"/>
          <w:szCs w:val="24"/>
          <w:lang w:eastAsia="en-GB"/>
        </w:rPr>
      </w:pPr>
      <w:r w:rsidRPr="004E0AFC">
        <w:rPr>
          <w:rFonts w:ascii="Arial" w:eastAsiaTheme="minorEastAsia" w:hAnsi="Arial" w:cs="Arial"/>
          <w:color w:val="000000" w:themeColor="text1"/>
          <w:sz w:val="24"/>
          <w:szCs w:val="24"/>
          <w:lang w:eastAsia="en-GB"/>
        </w:rPr>
        <w:t>The role will require other duties to be performed from time to time. Attendance at team meetings and events will be required.</w:t>
      </w:r>
    </w:p>
    <w:p w14:paraId="408D1346" w14:textId="77777777" w:rsidR="002B2C5A" w:rsidRPr="004E0AFC" w:rsidRDefault="002B2C5A" w:rsidP="002B2C5A">
      <w:pPr>
        <w:contextualSpacing/>
        <w:rPr>
          <w:rFonts w:ascii="Arial" w:eastAsiaTheme="minorEastAsia" w:hAnsi="Arial" w:cs="Arial"/>
          <w:sz w:val="24"/>
          <w:szCs w:val="24"/>
          <w:lang w:eastAsia="en-GB"/>
        </w:rPr>
      </w:pPr>
    </w:p>
    <w:p w14:paraId="7F2949A7" w14:textId="77777777" w:rsidR="002B2C5A" w:rsidRPr="004E0AFC" w:rsidRDefault="002B2C5A" w:rsidP="002B2C5A">
      <w:pP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Management</w:t>
      </w:r>
    </w:p>
    <w:p w14:paraId="6DFB9B14" w14:textId="77777777" w:rsidR="002B2C5A" w:rsidRPr="00664004" w:rsidRDefault="002B2C5A" w:rsidP="002B2C5A">
      <w:pPr>
        <w:pStyle w:val="ListParagraph"/>
        <w:numPr>
          <w:ilvl w:val="0"/>
          <w:numId w:val="4"/>
        </w:numPr>
        <w:spacing w:after="200" w:line="276" w:lineRule="auto"/>
        <w:ind w:hanging="938"/>
        <w:rPr>
          <w:rFonts w:ascii="Arial" w:eastAsiaTheme="minorEastAsia" w:hAnsi="Arial" w:cs="Arial"/>
          <w:sz w:val="24"/>
          <w:szCs w:val="24"/>
          <w:lang w:eastAsia="en-GB"/>
        </w:rPr>
      </w:pPr>
      <w:r w:rsidRPr="00664004">
        <w:rPr>
          <w:rFonts w:ascii="Arial" w:eastAsiaTheme="minorEastAsia" w:hAnsi="Arial" w:cs="Arial"/>
          <w:sz w:val="24"/>
          <w:szCs w:val="24"/>
          <w:lang w:eastAsia="en-GB"/>
        </w:rPr>
        <w:t>The post will be line-managed on a day-to-day basis by the Area Cricket Manager for the specific region.</w:t>
      </w:r>
    </w:p>
    <w:p w14:paraId="68794194" w14:textId="77777777" w:rsidR="002B2C5A" w:rsidRPr="004E0AFC" w:rsidRDefault="002B2C5A" w:rsidP="002B2C5A">
      <w:pPr>
        <w:spacing w:after="0"/>
        <w:rPr>
          <w:rFonts w:ascii="Arial" w:hAnsi="Arial" w:cs="Arial"/>
          <w:b/>
          <w:bCs/>
          <w:color w:val="000000" w:themeColor="text1"/>
          <w:sz w:val="24"/>
          <w:szCs w:val="24"/>
        </w:rPr>
      </w:pPr>
    </w:p>
    <w:p w14:paraId="0ED5B997" w14:textId="77777777" w:rsidR="002B2C5A" w:rsidRDefault="002B2C5A" w:rsidP="002B2C5A">
      <w:pPr>
        <w:spacing w:after="0"/>
        <w:rPr>
          <w:rFonts w:ascii="Arial" w:hAnsi="Arial" w:cs="Arial"/>
          <w:b/>
          <w:bCs/>
          <w:color w:val="FF0000"/>
          <w:sz w:val="24"/>
          <w:szCs w:val="24"/>
        </w:rPr>
      </w:pPr>
      <w:r w:rsidRPr="004E0AFC">
        <w:rPr>
          <w:rFonts w:ascii="Arial" w:hAnsi="Arial" w:cs="Arial"/>
          <w:b/>
          <w:bCs/>
          <w:color w:val="000000" w:themeColor="text1"/>
          <w:sz w:val="24"/>
          <w:szCs w:val="24"/>
        </w:rPr>
        <w:t xml:space="preserve">Applicants should submit a covering letter and their applied CV via email to </w:t>
      </w:r>
      <w:hyperlink r:id="rId7" w:history="1">
        <w:r w:rsidRPr="00905C12">
          <w:rPr>
            <w:rStyle w:val="Hyperlink"/>
            <w:rFonts w:ascii="Arial" w:hAnsi="Arial" w:cs="Arial"/>
            <w:b/>
            <w:bCs/>
            <w:sz w:val="24"/>
            <w:szCs w:val="24"/>
          </w:rPr>
          <w:t>Sandie.Keane@cricketwales.org.uk</w:t>
        </w:r>
      </w:hyperlink>
    </w:p>
    <w:p w14:paraId="383D7BC5" w14:textId="77777777" w:rsidR="002B2C5A" w:rsidRPr="00C17EA9" w:rsidRDefault="002B2C5A" w:rsidP="002B2C5A">
      <w:pPr>
        <w:spacing w:after="0"/>
        <w:rPr>
          <w:rFonts w:ascii="Arial" w:hAnsi="Arial" w:cs="Arial"/>
          <w:b/>
          <w:bCs/>
          <w:color w:val="000000" w:themeColor="text1"/>
          <w:sz w:val="24"/>
          <w:szCs w:val="24"/>
        </w:rPr>
      </w:pPr>
    </w:p>
    <w:p w14:paraId="29C20AF6" w14:textId="77777777" w:rsidR="002B2C5A" w:rsidRPr="00C17EA9" w:rsidRDefault="002B2C5A" w:rsidP="002B2C5A">
      <w:pPr>
        <w:spacing w:after="0"/>
        <w:rPr>
          <w:rFonts w:ascii="Arial" w:hAnsi="Arial" w:cs="Arial"/>
          <w:b/>
          <w:bCs/>
          <w:color w:val="000000" w:themeColor="text1"/>
          <w:sz w:val="24"/>
          <w:szCs w:val="24"/>
          <w:u w:val="single"/>
        </w:rPr>
      </w:pPr>
      <w:r w:rsidRPr="00C17EA9">
        <w:rPr>
          <w:rFonts w:ascii="Arial" w:hAnsi="Arial" w:cs="Arial"/>
          <w:b/>
          <w:bCs/>
          <w:color w:val="000000" w:themeColor="text1"/>
          <w:sz w:val="24"/>
          <w:szCs w:val="24"/>
        </w:rPr>
        <w:t>The closing date for applications is 9</w:t>
      </w:r>
      <w:r w:rsidRPr="00C17EA9">
        <w:rPr>
          <w:rFonts w:ascii="Arial" w:hAnsi="Arial" w:cs="Arial"/>
          <w:b/>
          <w:bCs/>
          <w:color w:val="000000" w:themeColor="text1"/>
          <w:sz w:val="24"/>
          <w:szCs w:val="24"/>
          <w:vertAlign w:val="superscript"/>
        </w:rPr>
        <w:t>th</w:t>
      </w:r>
      <w:r w:rsidRPr="00C17EA9">
        <w:rPr>
          <w:rFonts w:ascii="Arial" w:hAnsi="Arial" w:cs="Arial"/>
          <w:b/>
          <w:bCs/>
          <w:color w:val="000000" w:themeColor="text1"/>
          <w:sz w:val="24"/>
          <w:szCs w:val="24"/>
        </w:rPr>
        <w:t xml:space="preserve"> September.</w:t>
      </w:r>
    </w:p>
    <w:p w14:paraId="5AC59D8F" w14:textId="77777777" w:rsidR="002B2C5A" w:rsidRPr="00C17EA9" w:rsidRDefault="002B2C5A" w:rsidP="002B2C5A">
      <w:pPr>
        <w:rPr>
          <w:rFonts w:ascii="Arial" w:hAnsi="Arial" w:cs="Arial"/>
          <w:b/>
          <w:color w:val="000000" w:themeColor="text1"/>
          <w:sz w:val="24"/>
          <w:szCs w:val="24"/>
          <w:u w:val="single"/>
        </w:rPr>
      </w:pPr>
    </w:p>
    <w:p w14:paraId="6A3A5A4D" w14:textId="77777777" w:rsidR="002B2C5A" w:rsidRPr="00C17EA9" w:rsidRDefault="002B2C5A" w:rsidP="002B2C5A">
      <w:pPr>
        <w:rPr>
          <w:rFonts w:ascii="Arial" w:hAnsi="Arial" w:cs="Arial"/>
          <w:b/>
          <w:color w:val="000000" w:themeColor="text1"/>
          <w:sz w:val="24"/>
          <w:szCs w:val="24"/>
          <w:u w:val="single"/>
        </w:rPr>
      </w:pPr>
      <w:r w:rsidRPr="00C17EA9">
        <w:rPr>
          <w:rFonts w:ascii="Arial" w:hAnsi="Arial" w:cs="Arial"/>
          <w:b/>
          <w:color w:val="000000" w:themeColor="text1"/>
          <w:sz w:val="24"/>
          <w:szCs w:val="24"/>
          <w:u w:val="single"/>
        </w:rPr>
        <w:t>Timeframes:</w:t>
      </w:r>
    </w:p>
    <w:p w14:paraId="5BA736A1" w14:textId="77777777" w:rsidR="002B2C5A" w:rsidRPr="00C17EA9" w:rsidRDefault="002B2C5A" w:rsidP="002B2C5A">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Closing date for applications- 9</w:t>
      </w:r>
      <w:r w:rsidRPr="00C17EA9">
        <w:rPr>
          <w:rFonts w:ascii="Arial" w:hAnsi="Arial" w:cs="Arial"/>
          <w:b/>
          <w:color w:val="000000" w:themeColor="text1"/>
          <w:sz w:val="24"/>
          <w:szCs w:val="24"/>
          <w:vertAlign w:val="superscript"/>
        </w:rPr>
        <w:t>th</w:t>
      </w:r>
      <w:r w:rsidRPr="00C17EA9">
        <w:rPr>
          <w:rFonts w:ascii="Arial" w:hAnsi="Arial" w:cs="Arial"/>
          <w:b/>
          <w:color w:val="000000" w:themeColor="text1"/>
          <w:sz w:val="24"/>
          <w:szCs w:val="24"/>
        </w:rPr>
        <w:t xml:space="preserve"> September </w:t>
      </w:r>
    </w:p>
    <w:p w14:paraId="38E7A597" w14:textId="77777777" w:rsidR="002B2C5A" w:rsidRPr="00C17EA9" w:rsidRDefault="002B2C5A" w:rsidP="002B2C5A">
      <w:pPr>
        <w:pStyle w:val="ListParagraph"/>
        <w:numPr>
          <w:ilvl w:val="0"/>
          <w:numId w:val="2"/>
        </w:numPr>
        <w:ind w:left="1440"/>
        <w:rPr>
          <w:rFonts w:ascii="Arial" w:hAnsi="Arial" w:cs="Arial"/>
          <w:b/>
          <w:color w:val="000000" w:themeColor="text1"/>
          <w:sz w:val="24"/>
          <w:szCs w:val="24"/>
        </w:rPr>
      </w:pPr>
      <w:r w:rsidRPr="00C17EA9">
        <w:rPr>
          <w:rFonts w:ascii="Arial" w:hAnsi="Arial" w:cs="Arial"/>
          <w:b/>
          <w:color w:val="000000" w:themeColor="text1"/>
          <w:sz w:val="24"/>
          <w:szCs w:val="24"/>
        </w:rPr>
        <w:t>Proposed Interview Timeframes – Mid-September</w:t>
      </w:r>
    </w:p>
    <w:p w14:paraId="29C8694C" w14:textId="77777777" w:rsidR="002B2C5A" w:rsidRPr="004E0AFC" w:rsidRDefault="002B2C5A" w:rsidP="002B2C5A">
      <w:pPr>
        <w:pStyle w:val="ListParagraph"/>
        <w:ind w:left="1440"/>
        <w:rPr>
          <w:rFonts w:ascii="Arial" w:hAnsi="Arial" w:cs="Arial"/>
          <w:b/>
          <w:color w:val="000000" w:themeColor="text1"/>
          <w:sz w:val="24"/>
          <w:szCs w:val="24"/>
        </w:rPr>
      </w:pPr>
    </w:p>
    <w:p w14:paraId="087C617A" w14:textId="77777777" w:rsidR="002B2C5A" w:rsidRPr="004E0AFC" w:rsidRDefault="002B2C5A" w:rsidP="002B2C5A">
      <w:pPr>
        <w:contextualSpacing/>
        <w:jc w:val="center"/>
        <w:rPr>
          <w:rFonts w:ascii="Arial" w:eastAsiaTheme="minorEastAsia" w:hAnsi="Arial" w:cs="Arial"/>
          <w:b/>
          <w:sz w:val="24"/>
          <w:szCs w:val="24"/>
          <w:lang w:eastAsia="en-GB"/>
        </w:rPr>
      </w:pPr>
      <w:r w:rsidRPr="004E0AFC">
        <w:rPr>
          <w:rFonts w:ascii="Arial" w:eastAsiaTheme="minorEastAsia" w:hAnsi="Arial" w:cs="Arial"/>
          <w:b/>
          <w:sz w:val="24"/>
          <w:szCs w:val="24"/>
          <w:lang w:eastAsia="en-GB"/>
        </w:rPr>
        <w:t>PERSON SPECIFICATION:</w:t>
      </w:r>
    </w:p>
    <w:tbl>
      <w:tblPr>
        <w:tblStyle w:val="TableGrid1"/>
        <w:tblW w:w="9356" w:type="dxa"/>
        <w:tblInd w:w="-5" w:type="dxa"/>
        <w:tblLook w:val="04A0" w:firstRow="1" w:lastRow="0" w:firstColumn="1" w:lastColumn="0" w:noHBand="0" w:noVBand="1"/>
      </w:tblPr>
      <w:tblGrid>
        <w:gridCol w:w="4706"/>
        <w:gridCol w:w="4650"/>
      </w:tblGrid>
      <w:tr w:rsidR="002B2C5A" w:rsidRPr="004E0AFC" w14:paraId="133203DE" w14:textId="77777777" w:rsidTr="007623C2">
        <w:tc>
          <w:tcPr>
            <w:tcW w:w="4706" w:type="dxa"/>
            <w:tcBorders>
              <w:top w:val="single" w:sz="4" w:space="0" w:color="auto"/>
              <w:left w:val="single" w:sz="4" w:space="0" w:color="auto"/>
              <w:bottom w:val="single" w:sz="4" w:space="0" w:color="auto"/>
              <w:right w:val="single" w:sz="4" w:space="0" w:color="auto"/>
            </w:tcBorders>
            <w:hideMark/>
          </w:tcPr>
          <w:p w14:paraId="26B44922"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 xml:space="preserve">ESSENTIAL </w:t>
            </w:r>
          </w:p>
        </w:tc>
        <w:tc>
          <w:tcPr>
            <w:tcW w:w="4650" w:type="dxa"/>
            <w:tcBorders>
              <w:top w:val="single" w:sz="4" w:space="0" w:color="auto"/>
              <w:left w:val="single" w:sz="4" w:space="0" w:color="auto"/>
              <w:bottom w:val="single" w:sz="4" w:space="0" w:color="auto"/>
              <w:right w:val="single" w:sz="4" w:space="0" w:color="auto"/>
            </w:tcBorders>
          </w:tcPr>
          <w:p w14:paraId="6D665F96" w14:textId="77777777" w:rsidR="002B2C5A" w:rsidRPr="004E0AFC" w:rsidRDefault="002B2C5A" w:rsidP="007623C2">
            <w:pPr>
              <w:rPr>
                <w:rFonts w:ascii="Arial" w:hAnsi="Arial" w:cs="Arial"/>
                <w:b/>
                <w:sz w:val="24"/>
                <w:szCs w:val="24"/>
                <w:lang w:val="en-GB" w:eastAsia="en-GB"/>
              </w:rPr>
            </w:pPr>
            <w:r w:rsidRPr="004E0AFC">
              <w:rPr>
                <w:rFonts w:ascii="Arial" w:hAnsi="Arial" w:cs="Arial"/>
                <w:b/>
                <w:sz w:val="24"/>
                <w:szCs w:val="24"/>
                <w:lang w:val="en-GB" w:eastAsia="en-GB"/>
              </w:rPr>
              <w:t>DESIRABLE</w:t>
            </w:r>
          </w:p>
          <w:p w14:paraId="0B6DED37" w14:textId="77777777" w:rsidR="002B2C5A" w:rsidRPr="004E0AFC" w:rsidRDefault="002B2C5A" w:rsidP="007623C2">
            <w:pPr>
              <w:rPr>
                <w:rFonts w:ascii="Arial" w:hAnsi="Arial" w:cs="Arial"/>
                <w:b/>
                <w:sz w:val="24"/>
                <w:szCs w:val="24"/>
                <w:lang w:val="en-GB" w:eastAsia="en-GB"/>
              </w:rPr>
            </w:pPr>
          </w:p>
        </w:tc>
      </w:tr>
      <w:tr w:rsidR="002B2C5A" w:rsidRPr="004E0AFC" w14:paraId="0E58B50E" w14:textId="77777777" w:rsidTr="007623C2">
        <w:tc>
          <w:tcPr>
            <w:tcW w:w="4706" w:type="dxa"/>
            <w:tcBorders>
              <w:top w:val="single" w:sz="4" w:space="0" w:color="auto"/>
              <w:left w:val="single" w:sz="4" w:space="0" w:color="auto"/>
              <w:bottom w:val="single" w:sz="4" w:space="0" w:color="auto"/>
              <w:right w:val="single" w:sz="4" w:space="0" w:color="auto"/>
            </w:tcBorders>
          </w:tcPr>
          <w:p w14:paraId="00CB0790"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Qualifications </w:t>
            </w:r>
          </w:p>
          <w:p w14:paraId="07EDBD5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Working towards ECB Core Coach or ECB Level 2 or equivalent </w:t>
            </w:r>
          </w:p>
          <w:p w14:paraId="4686460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Attended Safeguarding &amp; Protecting Children Course </w:t>
            </w:r>
          </w:p>
          <w:p w14:paraId="2839EE40"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First Aid Qualification </w:t>
            </w:r>
          </w:p>
          <w:p w14:paraId="5175CBB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Enhanced DBS Check (upon appointment)</w:t>
            </w:r>
          </w:p>
          <w:p w14:paraId="2F15FE3C"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Registered with the ECB</w:t>
            </w:r>
          </w:p>
        </w:tc>
        <w:tc>
          <w:tcPr>
            <w:tcW w:w="4650" w:type="dxa"/>
            <w:tcBorders>
              <w:top w:val="single" w:sz="4" w:space="0" w:color="auto"/>
              <w:left w:val="single" w:sz="4" w:space="0" w:color="auto"/>
              <w:bottom w:val="single" w:sz="4" w:space="0" w:color="auto"/>
              <w:right w:val="single" w:sz="4" w:space="0" w:color="auto"/>
            </w:tcBorders>
          </w:tcPr>
          <w:p w14:paraId="79C6FED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Qualifications</w:t>
            </w:r>
          </w:p>
          <w:p w14:paraId="622B5D0A"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Degree in a sport related subject </w:t>
            </w:r>
          </w:p>
          <w:p w14:paraId="349D27DE"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Member of the ECBCA</w:t>
            </w:r>
          </w:p>
          <w:p w14:paraId="0C0F4452"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 xml:space="preserve">ECB Coaching in Schools </w:t>
            </w:r>
          </w:p>
          <w:p w14:paraId="40BCBB01" w14:textId="77777777" w:rsidR="002B2C5A" w:rsidRPr="004E0AFC" w:rsidRDefault="002B2C5A" w:rsidP="002B2C5A">
            <w:pPr>
              <w:pStyle w:val="ListParagraph"/>
              <w:numPr>
                <w:ilvl w:val="0"/>
                <w:numId w:val="1"/>
              </w:numPr>
              <w:rPr>
                <w:rFonts w:ascii="Arial" w:hAnsi="Arial" w:cs="Arial"/>
                <w:sz w:val="24"/>
                <w:szCs w:val="24"/>
                <w:lang w:val="en-GB" w:eastAsia="en-GB"/>
              </w:rPr>
            </w:pPr>
            <w:r w:rsidRPr="004E0AFC">
              <w:rPr>
                <w:rFonts w:ascii="Arial" w:hAnsi="Arial" w:cs="Arial"/>
                <w:sz w:val="24"/>
                <w:szCs w:val="24"/>
                <w:lang w:val="en-GB" w:eastAsia="en-GB"/>
              </w:rPr>
              <w:t>All Stars or Dynamos Cricket Activator</w:t>
            </w:r>
          </w:p>
          <w:p w14:paraId="235EFE91" w14:textId="77777777" w:rsidR="002B2C5A" w:rsidRPr="004E0AFC" w:rsidRDefault="002B2C5A" w:rsidP="007623C2">
            <w:pPr>
              <w:ind w:left="720"/>
              <w:contextualSpacing/>
              <w:rPr>
                <w:rFonts w:ascii="Arial" w:hAnsi="Arial" w:cs="Arial"/>
                <w:sz w:val="24"/>
                <w:szCs w:val="24"/>
                <w:lang w:val="en-GB" w:eastAsia="en-GB"/>
              </w:rPr>
            </w:pPr>
          </w:p>
        </w:tc>
      </w:tr>
      <w:tr w:rsidR="002B2C5A" w:rsidRPr="004E0AFC" w14:paraId="6A071D2F" w14:textId="77777777" w:rsidTr="007623C2">
        <w:tc>
          <w:tcPr>
            <w:tcW w:w="4706" w:type="dxa"/>
            <w:tcBorders>
              <w:top w:val="single" w:sz="4" w:space="0" w:color="auto"/>
              <w:left w:val="single" w:sz="4" w:space="0" w:color="auto"/>
              <w:bottom w:val="single" w:sz="4" w:space="0" w:color="auto"/>
              <w:right w:val="single" w:sz="4" w:space="0" w:color="auto"/>
            </w:tcBorders>
          </w:tcPr>
          <w:p w14:paraId="7C268C49"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Experience of:</w:t>
            </w:r>
          </w:p>
          <w:p w14:paraId="6DE0C12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Influencing clubs and community bodies for positive change</w:t>
            </w:r>
          </w:p>
          <w:p w14:paraId="625FFAD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Coaching Children &amp; Young People (boys and girls)</w:t>
            </w:r>
          </w:p>
          <w:p w14:paraId="17280BEA"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Planning &amp; delivering cricket coaching sessions in a school and sports club environment</w:t>
            </w:r>
          </w:p>
          <w:p w14:paraId="765DCDBF"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Coaching mixed ability groups</w:t>
            </w:r>
          </w:p>
        </w:tc>
        <w:tc>
          <w:tcPr>
            <w:tcW w:w="4650" w:type="dxa"/>
            <w:tcBorders>
              <w:top w:val="single" w:sz="4" w:space="0" w:color="auto"/>
              <w:left w:val="single" w:sz="4" w:space="0" w:color="auto"/>
              <w:bottom w:val="single" w:sz="4" w:space="0" w:color="auto"/>
              <w:right w:val="single" w:sz="4" w:space="0" w:color="auto"/>
            </w:tcBorders>
          </w:tcPr>
          <w:p w14:paraId="07AB0C0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Experience of: </w:t>
            </w:r>
          </w:p>
          <w:p w14:paraId="47F8405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Adapting coaching activities to suit different environments  </w:t>
            </w:r>
          </w:p>
          <w:p w14:paraId="19C8B8A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Coaching mixed age groups </w:t>
            </w:r>
          </w:p>
          <w:p w14:paraId="44617660"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Recruiting, training and mentoring volunteers and coaches   </w:t>
            </w:r>
          </w:p>
        </w:tc>
      </w:tr>
      <w:tr w:rsidR="002B2C5A" w:rsidRPr="004E0AFC" w14:paraId="38E563B8" w14:textId="77777777" w:rsidTr="007623C2">
        <w:tc>
          <w:tcPr>
            <w:tcW w:w="4706" w:type="dxa"/>
            <w:tcBorders>
              <w:top w:val="single" w:sz="4" w:space="0" w:color="auto"/>
              <w:left w:val="single" w:sz="4" w:space="0" w:color="auto"/>
              <w:bottom w:val="single" w:sz="4" w:space="0" w:color="auto"/>
              <w:right w:val="single" w:sz="4" w:space="0" w:color="auto"/>
            </w:tcBorders>
          </w:tcPr>
          <w:p w14:paraId="2DF78BE3"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w:t>
            </w:r>
            <w:proofErr w:type="gramStart"/>
            <w:r w:rsidRPr="004E0AFC">
              <w:rPr>
                <w:rFonts w:ascii="Arial" w:hAnsi="Arial" w:cs="Arial"/>
                <w:sz w:val="24"/>
                <w:szCs w:val="24"/>
                <w:lang w:val="en-GB" w:eastAsia="en-GB"/>
              </w:rPr>
              <w:t>Understanding</w:t>
            </w:r>
            <w:proofErr w:type="gramEnd"/>
            <w:r w:rsidRPr="004E0AFC">
              <w:rPr>
                <w:rFonts w:ascii="Arial" w:hAnsi="Arial" w:cs="Arial"/>
                <w:sz w:val="24"/>
                <w:szCs w:val="24"/>
                <w:lang w:val="en-GB" w:eastAsia="en-GB"/>
              </w:rPr>
              <w:t xml:space="preserve"> of: </w:t>
            </w:r>
          </w:p>
          <w:p w14:paraId="0CBE47F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Cricket Clubs </w:t>
            </w:r>
          </w:p>
          <w:p w14:paraId="7ADB0FDD"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Sports Development</w:t>
            </w:r>
          </w:p>
          <w:p w14:paraId="40FC8247"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Education sector</w:t>
            </w:r>
          </w:p>
          <w:p w14:paraId="321EB45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Child Protection &amp; Welfare within sport </w:t>
            </w:r>
          </w:p>
        </w:tc>
        <w:tc>
          <w:tcPr>
            <w:tcW w:w="4650" w:type="dxa"/>
            <w:tcBorders>
              <w:top w:val="single" w:sz="4" w:space="0" w:color="auto"/>
              <w:left w:val="single" w:sz="4" w:space="0" w:color="auto"/>
              <w:bottom w:val="single" w:sz="4" w:space="0" w:color="auto"/>
              <w:right w:val="single" w:sz="4" w:space="0" w:color="auto"/>
            </w:tcBorders>
            <w:hideMark/>
          </w:tcPr>
          <w:p w14:paraId="5EF91936"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Knowledge &amp; </w:t>
            </w:r>
            <w:proofErr w:type="gramStart"/>
            <w:r w:rsidRPr="004E0AFC">
              <w:rPr>
                <w:rFonts w:ascii="Arial" w:hAnsi="Arial" w:cs="Arial"/>
                <w:sz w:val="24"/>
                <w:szCs w:val="24"/>
                <w:lang w:val="en-GB" w:eastAsia="en-GB"/>
              </w:rPr>
              <w:t>Understanding</w:t>
            </w:r>
            <w:proofErr w:type="gramEnd"/>
            <w:r w:rsidRPr="004E0AFC">
              <w:rPr>
                <w:rFonts w:ascii="Arial" w:hAnsi="Arial" w:cs="Arial"/>
                <w:sz w:val="24"/>
                <w:szCs w:val="24"/>
                <w:lang w:val="en-GB" w:eastAsia="en-GB"/>
              </w:rPr>
              <w:t xml:space="preserve"> of: </w:t>
            </w:r>
          </w:p>
          <w:p w14:paraId="154921E2"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Physical Education at Key Stage 1 &amp; 2</w:t>
            </w:r>
          </w:p>
          <w:p w14:paraId="31A598D8"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Long Term Athlete Development models</w:t>
            </w:r>
          </w:p>
        </w:tc>
      </w:tr>
      <w:tr w:rsidR="002B2C5A" w:rsidRPr="004E0AFC" w14:paraId="6C994012" w14:textId="77777777" w:rsidTr="007623C2">
        <w:tc>
          <w:tcPr>
            <w:tcW w:w="4706" w:type="dxa"/>
            <w:tcBorders>
              <w:top w:val="single" w:sz="4" w:space="0" w:color="auto"/>
              <w:left w:val="single" w:sz="4" w:space="0" w:color="auto"/>
              <w:bottom w:val="single" w:sz="4" w:space="0" w:color="auto"/>
              <w:right w:val="single" w:sz="4" w:space="0" w:color="auto"/>
            </w:tcBorders>
          </w:tcPr>
          <w:p w14:paraId="532F6E19"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5D9F9045"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Written &amp; verbal communication skills </w:t>
            </w:r>
          </w:p>
          <w:p w14:paraId="4D6E831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Organisational skills </w:t>
            </w:r>
          </w:p>
          <w:p w14:paraId="23A77234"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Administrations skills</w:t>
            </w:r>
          </w:p>
          <w:p w14:paraId="69D509D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IT competent</w:t>
            </w:r>
          </w:p>
        </w:tc>
        <w:tc>
          <w:tcPr>
            <w:tcW w:w="4650" w:type="dxa"/>
            <w:tcBorders>
              <w:top w:val="single" w:sz="4" w:space="0" w:color="auto"/>
              <w:left w:val="single" w:sz="4" w:space="0" w:color="auto"/>
              <w:bottom w:val="single" w:sz="4" w:space="0" w:color="auto"/>
              <w:right w:val="single" w:sz="4" w:space="0" w:color="auto"/>
            </w:tcBorders>
            <w:hideMark/>
          </w:tcPr>
          <w:p w14:paraId="2CE81603"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Skills: </w:t>
            </w:r>
          </w:p>
          <w:p w14:paraId="5EA149CE"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Welsh speaker</w:t>
            </w:r>
          </w:p>
        </w:tc>
      </w:tr>
      <w:tr w:rsidR="002B2C5A" w:rsidRPr="004E0AFC" w14:paraId="0ACCC2F4" w14:textId="77777777" w:rsidTr="007623C2">
        <w:tc>
          <w:tcPr>
            <w:tcW w:w="4706" w:type="dxa"/>
            <w:tcBorders>
              <w:top w:val="single" w:sz="4" w:space="0" w:color="auto"/>
              <w:left w:val="single" w:sz="4" w:space="0" w:color="auto"/>
              <w:bottom w:val="single" w:sz="4" w:space="0" w:color="auto"/>
              <w:right w:val="single" w:sz="4" w:space="0" w:color="auto"/>
            </w:tcBorders>
          </w:tcPr>
          <w:p w14:paraId="4E3BE361" w14:textId="77777777" w:rsidR="002B2C5A" w:rsidRPr="004E0AFC" w:rsidRDefault="002B2C5A" w:rsidP="007623C2">
            <w:pPr>
              <w:rPr>
                <w:rFonts w:ascii="Arial" w:hAnsi="Arial" w:cs="Arial"/>
                <w:sz w:val="24"/>
                <w:szCs w:val="24"/>
                <w:lang w:val="en-GB" w:eastAsia="en-GB"/>
              </w:rPr>
            </w:pPr>
            <w:r w:rsidRPr="004E0AFC">
              <w:rPr>
                <w:rFonts w:ascii="Arial" w:hAnsi="Arial" w:cs="Arial"/>
                <w:sz w:val="24"/>
                <w:szCs w:val="24"/>
                <w:lang w:val="en-GB" w:eastAsia="en-GB"/>
              </w:rPr>
              <w:t xml:space="preserve">Additional </w:t>
            </w:r>
          </w:p>
          <w:p w14:paraId="6A8EEF5B"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Full UK Driving Licence and access to a vehicle</w:t>
            </w:r>
          </w:p>
          <w:p w14:paraId="08815E3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Willingness to work flexible hours including evenings and weekends</w:t>
            </w:r>
          </w:p>
          <w:p w14:paraId="66080386" w14:textId="77777777" w:rsidR="002B2C5A" w:rsidRPr="004E0AFC" w:rsidRDefault="002B2C5A" w:rsidP="002B2C5A">
            <w:pPr>
              <w:numPr>
                <w:ilvl w:val="0"/>
                <w:numId w:val="1"/>
              </w:numPr>
              <w:contextualSpacing/>
              <w:rPr>
                <w:rFonts w:ascii="Arial" w:hAnsi="Arial" w:cs="Arial"/>
                <w:sz w:val="24"/>
                <w:szCs w:val="24"/>
                <w:lang w:val="en-GB" w:eastAsia="en-GB"/>
              </w:rPr>
            </w:pPr>
            <w:r w:rsidRPr="004E0AFC">
              <w:rPr>
                <w:rFonts w:ascii="Arial" w:hAnsi="Arial" w:cs="Arial"/>
                <w:sz w:val="24"/>
                <w:szCs w:val="24"/>
                <w:lang w:val="en-GB" w:eastAsia="en-GB"/>
              </w:rPr>
              <w:t xml:space="preserve">A passion for cricket </w:t>
            </w:r>
          </w:p>
        </w:tc>
        <w:tc>
          <w:tcPr>
            <w:tcW w:w="4650" w:type="dxa"/>
            <w:tcBorders>
              <w:top w:val="single" w:sz="4" w:space="0" w:color="auto"/>
              <w:left w:val="single" w:sz="4" w:space="0" w:color="auto"/>
              <w:bottom w:val="single" w:sz="4" w:space="0" w:color="auto"/>
              <w:right w:val="single" w:sz="4" w:space="0" w:color="auto"/>
            </w:tcBorders>
          </w:tcPr>
          <w:p w14:paraId="5C7C1793" w14:textId="77777777" w:rsidR="002B2C5A" w:rsidRDefault="002B2C5A" w:rsidP="007623C2">
            <w:pPr>
              <w:rPr>
                <w:rFonts w:ascii="Arial" w:hAnsi="Arial" w:cs="Arial"/>
                <w:sz w:val="24"/>
                <w:szCs w:val="24"/>
                <w:lang w:val="en-GB" w:eastAsia="en-GB"/>
              </w:rPr>
            </w:pPr>
          </w:p>
          <w:p w14:paraId="1FA151D3" w14:textId="77777777" w:rsidR="002B2C5A" w:rsidRPr="004E0AFC" w:rsidRDefault="002B2C5A" w:rsidP="007623C2">
            <w:pPr>
              <w:rPr>
                <w:rFonts w:ascii="Arial" w:hAnsi="Arial" w:cs="Arial"/>
                <w:sz w:val="24"/>
                <w:szCs w:val="24"/>
                <w:lang w:val="en-GB" w:eastAsia="en-GB"/>
              </w:rPr>
            </w:pPr>
          </w:p>
        </w:tc>
      </w:tr>
    </w:tbl>
    <w:p w14:paraId="6C5FC010" w14:textId="77777777" w:rsidR="002B2C5A" w:rsidRPr="004E0AFC" w:rsidRDefault="002B2C5A" w:rsidP="002B2C5A">
      <w:pPr>
        <w:tabs>
          <w:tab w:val="left" w:pos="3348"/>
        </w:tabs>
        <w:rPr>
          <w:rFonts w:ascii="Arial" w:hAnsi="Arial" w:cs="Arial"/>
          <w:sz w:val="24"/>
          <w:szCs w:val="24"/>
        </w:rPr>
      </w:pPr>
    </w:p>
    <w:p w14:paraId="30581336" w14:textId="77777777" w:rsidR="002B2C5A" w:rsidRPr="004E0AFC" w:rsidRDefault="002B2C5A" w:rsidP="002B2C5A">
      <w:pPr>
        <w:rPr>
          <w:rFonts w:ascii="Arial" w:hAnsi="Arial" w:cs="Arial"/>
          <w:b/>
          <w:bCs/>
          <w:sz w:val="24"/>
          <w:szCs w:val="24"/>
        </w:rPr>
      </w:pPr>
    </w:p>
    <w:p w14:paraId="1C4D3FA5" w14:textId="77777777" w:rsidR="00AF5CE6" w:rsidRDefault="00AF5CE6"/>
    <w:sectPr w:rsidR="00AF5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64CA"/>
    <w:multiLevelType w:val="hybridMultilevel"/>
    <w:tmpl w:val="412C8788"/>
    <w:lvl w:ilvl="0" w:tplc="A9DCE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2A2E2C"/>
    <w:multiLevelType w:val="hybridMultilevel"/>
    <w:tmpl w:val="686C6754"/>
    <w:lvl w:ilvl="0" w:tplc="2B969FE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3951C1"/>
    <w:multiLevelType w:val="hybridMultilevel"/>
    <w:tmpl w:val="FCC0011E"/>
    <w:lvl w:ilvl="0" w:tplc="FA66D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07FBB"/>
    <w:multiLevelType w:val="hybridMultilevel"/>
    <w:tmpl w:val="F9CE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8430477">
    <w:abstractNumId w:val="1"/>
  </w:num>
  <w:num w:numId="2" w16cid:durableId="1863397987">
    <w:abstractNumId w:val="3"/>
  </w:num>
  <w:num w:numId="3" w16cid:durableId="961955341">
    <w:abstractNumId w:val="2"/>
  </w:num>
  <w:num w:numId="4" w16cid:durableId="31083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5A"/>
    <w:rsid w:val="00293EBB"/>
    <w:rsid w:val="002B2C5A"/>
    <w:rsid w:val="009F0BBF"/>
    <w:rsid w:val="00AF5CE6"/>
    <w:rsid w:val="00EF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C75E"/>
  <w15:chartTrackingRefBased/>
  <w15:docId w15:val="{B1F018BA-84EF-425A-B919-DD7DA55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uiPriority w:val="34"/>
    <w:qFormat/>
    <w:rsid w:val="002B2C5A"/>
    <w:pPr>
      <w:ind w:left="720"/>
      <w:contextualSpacing/>
    </w:pPr>
  </w:style>
  <w:style w:type="character" w:styleId="Hyperlink">
    <w:name w:val="Hyperlink"/>
    <w:basedOn w:val="DefaultParagraphFont"/>
    <w:unhideWhenUsed/>
    <w:rsid w:val="002B2C5A"/>
    <w:rPr>
      <w:color w:val="0000FF"/>
      <w:u w:val="single"/>
    </w:rPr>
  </w:style>
  <w:style w:type="table" w:customStyle="1" w:styleId="TableGrid1">
    <w:name w:val="Table Grid1"/>
    <w:basedOn w:val="TableNormal"/>
    <w:uiPriority w:val="59"/>
    <w:rsid w:val="002B2C5A"/>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ie.Keane@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cketwales.org.uk/equality" TargetMode="External"/><Relationship Id="rId5" Type="http://schemas.openxmlformats.org/officeDocument/2006/relationships/hyperlink" Target="mailto:Sandie.Keane@cricketwale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Cricket Wales</cp:lastModifiedBy>
  <cp:revision>2</cp:revision>
  <dcterms:created xsi:type="dcterms:W3CDTF">2022-08-30T16:37:00Z</dcterms:created>
  <dcterms:modified xsi:type="dcterms:W3CDTF">2022-08-30T16:37:00Z</dcterms:modified>
</cp:coreProperties>
</file>