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DF75" w14:textId="77777777" w:rsidR="00462832" w:rsidRDefault="00462832" w:rsidP="00462832">
      <w:pPr>
        <w:jc w:val="center"/>
        <w:rPr>
          <w:b/>
        </w:rPr>
      </w:pPr>
      <w:r>
        <w:rPr>
          <w:b/>
          <w:noProof/>
          <w:lang w:eastAsia="en-GB"/>
        </w:rPr>
        <w:drawing>
          <wp:inline distT="0" distB="0" distL="0" distR="0" wp14:anchorId="7C5B59FC" wp14:editId="57982317">
            <wp:extent cx="1514475" cy="904875"/>
            <wp:effectExtent l="19050" t="0" r="9525" b="0"/>
            <wp:docPr id="1" name="Picture 0" descr="Final-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Logo-web.jpg"/>
                    <pic:cNvPicPr/>
                  </pic:nvPicPr>
                  <pic:blipFill>
                    <a:blip r:embed="rId7" cstate="print"/>
                    <a:stretch>
                      <a:fillRect/>
                    </a:stretch>
                  </pic:blipFill>
                  <pic:spPr>
                    <a:xfrm>
                      <a:off x="0" y="0"/>
                      <a:ext cx="1514475" cy="904875"/>
                    </a:xfrm>
                    <a:prstGeom prst="rect">
                      <a:avLst/>
                    </a:prstGeom>
                  </pic:spPr>
                </pic:pic>
              </a:graphicData>
            </a:graphic>
          </wp:inline>
        </w:drawing>
      </w:r>
    </w:p>
    <w:p w14:paraId="46E56F29" w14:textId="6B4B8CDC" w:rsidR="00B2467F" w:rsidRDefault="00462832" w:rsidP="00462832">
      <w:pPr>
        <w:jc w:val="center"/>
        <w:rPr>
          <w:b/>
        </w:rPr>
      </w:pPr>
      <w:r w:rsidRPr="00306729">
        <w:rPr>
          <w:b/>
        </w:rPr>
        <w:t xml:space="preserve">MINUTES OF A CRICKET WALES BOARD MEETING HELD </w:t>
      </w:r>
      <w:r w:rsidR="00B2467F">
        <w:rPr>
          <w:b/>
        </w:rPr>
        <w:t xml:space="preserve">AT </w:t>
      </w:r>
      <w:r w:rsidR="00DB7109">
        <w:rPr>
          <w:b/>
        </w:rPr>
        <w:t>1</w:t>
      </w:r>
      <w:r w:rsidR="00F625CF">
        <w:rPr>
          <w:b/>
        </w:rPr>
        <w:t>0</w:t>
      </w:r>
      <w:r w:rsidR="002820F2">
        <w:rPr>
          <w:b/>
        </w:rPr>
        <w:t>.</w:t>
      </w:r>
      <w:r w:rsidR="00AE7A12">
        <w:rPr>
          <w:b/>
        </w:rPr>
        <w:t>3</w:t>
      </w:r>
      <w:r w:rsidR="000243F8">
        <w:rPr>
          <w:b/>
        </w:rPr>
        <w:t>0</w:t>
      </w:r>
      <w:r w:rsidR="00DB7109">
        <w:rPr>
          <w:b/>
        </w:rPr>
        <w:t>a</w:t>
      </w:r>
      <w:r w:rsidR="000243F8">
        <w:rPr>
          <w:b/>
        </w:rPr>
        <w:t>m</w:t>
      </w:r>
      <w:r w:rsidR="00B2467F">
        <w:rPr>
          <w:b/>
        </w:rPr>
        <w:t xml:space="preserve"> </w:t>
      </w:r>
      <w:r w:rsidRPr="00306729">
        <w:rPr>
          <w:b/>
        </w:rPr>
        <w:t xml:space="preserve">ON </w:t>
      </w:r>
      <w:r w:rsidR="00595874">
        <w:rPr>
          <w:b/>
        </w:rPr>
        <w:t>THURSDAY 3</w:t>
      </w:r>
      <w:r w:rsidR="00595874" w:rsidRPr="00595874">
        <w:rPr>
          <w:b/>
          <w:vertAlign w:val="superscript"/>
        </w:rPr>
        <w:t>RD</w:t>
      </w:r>
      <w:r w:rsidR="00595874">
        <w:rPr>
          <w:b/>
        </w:rPr>
        <w:t xml:space="preserve"> DECEMBER</w:t>
      </w:r>
      <w:r w:rsidR="00F625CF">
        <w:rPr>
          <w:b/>
        </w:rPr>
        <w:t xml:space="preserve"> </w:t>
      </w:r>
      <w:r w:rsidR="00DB7109">
        <w:rPr>
          <w:b/>
        </w:rPr>
        <w:t>2020</w:t>
      </w:r>
      <w:r w:rsidR="00B2467F">
        <w:rPr>
          <w:b/>
        </w:rPr>
        <w:t xml:space="preserve"> </w:t>
      </w:r>
      <w:r w:rsidR="0053799D" w:rsidRPr="00306729">
        <w:rPr>
          <w:b/>
        </w:rPr>
        <w:t xml:space="preserve"> </w:t>
      </w:r>
    </w:p>
    <w:p w14:paraId="6AE641B2" w14:textId="76FAFFDD" w:rsidR="00462832" w:rsidRPr="00306729" w:rsidRDefault="00F625CF" w:rsidP="00462832">
      <w:pPr>
        <w:jc w:val="center"/>
        <w:rPr>
          <w:b/>
        </w:rPr>
      </w:pPr>
      <w:r>
        <w:rPr>
          <w:b/>
        </w:rPr>
        <w:t>BY TELECONFERENCE</w:t>
      </w:r>
    </w:p>
    <w:p w14:paraId="1E7346A6" w14:textId="659EA25A" w:rsidR="002820F2" w:rsidRDefault="00462832" w:rsidP="00937030">
      <w:pPr>
        <w:ind w:left="284"/>
        <w:rPr>
          <w:b/>
        </w:rPr>
      </w:pPr>
      <w:r w:rsidRPr="00306729">
        <w:rPr>
          <w:b/>
        </w:rPr>
        <w:t xml:space="preserve">Present: </w:t>
      </w:r>
      <w:r w:rsidR="004F25C0" w:rsidRPr="00306729">
        <w:rPr>
          <w:b/>
        </w:rPr>
        <w:t>Rod Jones</w:t>
      </w:r>
      <w:r w:rsidR="00B37DBA">
        <w:rPr>
          <w:b/>
        </w:rPr>
        <w:t xml:space="preserve"> </w:t>
      </w:r>
      <w:r w:rsidR="009F75A5">
        <w:rPr>
          <w:b/>
        </w:rPr>
        <w:t>(RJ)</w:t>
      </w:r>
      <w:r w:rsidR="004F25C0" w:rsidRPr="00306729">
        <w:rPr>
          <w:b/>
        </w:rPr>
        <w:t xml:space="preserve"> (Chair);</w:t>
      </w:r>
      <w:r w:rsidR="00BE15AA">
        <w:rPr>
          <w:b/>
        </w:rPr>
        <w:t xml:space="preserve"> </w:t>
      </w:r>
      <w:r w:rsidR="00790950" w:rsidRPr="00306729">
        <w:rPr>
          <w:b/>
        </w:rPr>
        <w:t>Tony Moss</w:t>
      </w:r>
      <w:r w:rsidR="00B37DBA">
        <w:rPr>
          <w:b/>
        </w:rPr>
        <w:t xml:space="preserve"> </w:t>
      </w:r>
      <w:r w:rsidR="009F75A5">
        <w:rPr>
          <w:b/>
        </w:rPr>
        <w:t>(AM)</w:t>
      </w:r>
      <w:r w:rsidR="00790950" w:rsidRPr="00306729">
        <w:rPr>
          <w:b/>
        </w:rPr>
        <w:t>;</w:t>
      </w:r>
      <w:r w:rsidR="00BE15AA">
        <w:rPr>
          <w:b/>
        </w:rPr>
        <w:t xml:space="preserve"> </w:t>
      </w:r>
      <w:r w:rsidR="00790950" w:rsidRPr="00306729">
        <w:rPr>
          <w:b/>
        </w:rPr>
        <w:t xml:space="preserve"> </w:t>
      </w:r>
      <w:r w:rsidR="00DB7109">
        <w:rPr>
          <w:b/>
        </w:rPr>
        <w:t>Leshia Hawkins</w:t>
      </w:r>
      <w:r w:rsidRPr="00306729">
        <w:rPr>
          <w:b/>
        </w:rPr>
        <w:t xml:space="preserve"> (CEO); </w:t>
      </w:r>
      <w:r w:rsidR="00BE15AA">
        <w:rPr>
          <w:b/>
        </w:rPr>
        <w:t xml:space="preserve"> </w:t>
      </w:r>
      <w:r w:rsidR="00595874">
        <w:rPr>
          <w:b/>
        </w:rPr>
        <w:t>Hugh Morris (HM);</w:t>
      </w:r>
      <w:r w:rsidR="00CB391A" w:rsidRPr="00306729">
        <w:rPr>
          <w:b/>
        </w:rPr>
        <w:t>Colin John</w:t>
      </w:r>
      <w:r w:rsidR="00B37DBA">
        <w:rPr>
          <w:b/>
        </w:rPr>
        <w:t xml:space="preserve"> </w:t>
      </w:r>
      <w:r w:rsidR="009F75A5">
        <w:rPr>
          <w:b/>
        </w:rPr>
        <w:t>(CJ)</w:t>
      </w:r>
      <w:r w:rsidR="00CB391A" w:rsidRPr="00306729">
        <w:rPr>
          <w:b/>
        </w:rPr>
        <w:t>;</w:t>
      </w:r>
      <w:r w:rsidR="00BE15AA">
        <w:rPr>
          <w:b/>
        </w:rPr>
        <w:t xml:space="preserve"> </w:t>
      </w:r>
      <w:r w:rsidR="009A6C36" w:rsidRPr="00306729">
        <w:rPr>
          <w:b/>
        </w:rPr>
        <w:t xml:space="preserve"> </w:t>
      </w:r>
      <w:r w:rsidR="002820F2">
        <w:rPr>
          <w:b/>
        </w:rPr>
        <w:t>Huw Morgan</w:t>
      </w:r>
      <w:r w:rsidR="00B37DBA">
        <w:rPr>
          <w:b/>
        </w:rPr>
        <w:t xml:space="preserve"> </w:t>
      </w:r>
      <w:r w:rsidR="002820F2">
        <w:rPr>
          <w:b/>
        </w:rPr>
        <w:t xml:space="preserve">(HDM); </w:t>
      </w:r>
      <w:r w:rsidR="00DB7109">
        <w:rPr>
          <w:b/>
        </w:rPr>
        <w:t xml:space="preserve"> </w:t>
      </w:r>
      <w:r w:rsidR="00BE15AA" w:rsidRPr="00BE15AA">
        <w:rPr>
          <w:b/>
        </w:rPr>
        <w:t>Richard Penney</w:t>
      </w:r>
      <w:r w:rsidR="00B37DBA">
        <w:rPr>
          <w:b/>
        </w:rPr>
        <w:t xml:space="preserve"> </w:t>
      </w:r>
      <w:r w:rsidR="00BE15AA" w:rsidRPr="00BE15AA">
        <w:rPr>
          <w:b/>
        </w:rPr>
        <w:t>(RP);</w:t>
      </w:r>
      <w:r w:rsidR="003B72CC">
        <w:rPr>
          <w:b/>
        </w:rPr>
        <w:t xml:space="preserve"> Jeff Bird (J</w:t>
      </w:r>
      <w:r w:rsidR="00B37DBA">
        <w:rPr>
          <w:b/>
        </w:rPr>
        <w:t>R</w:t>
      </w:r>
      <w:r w:rsidR="003B72CC">
        <w:rPr>
          <w:b/>
        </w:rPr>
        <w:t>B);</w:t>
      </w:r>
      <w:r w:rsidR="00BE15AA">
        <w:rPr>
          <w:b/>
        </w:rPr>
        <w:t xml:space="preserve"> </w:t>
      </w:r>
      <w:r w:rsidR="006A65A0">
        <w:rPr>
          <w:b/>
        </w:rPr>
        <w:t xml:space="preserve">Sian Webber (SW); </w:t>
      </w:r>
      <w:r w:rsidR="00AE7A12">
        <w:rPr>
          <w:b/>
        </w:rPr>
        <w:t>Jennifer Owen Adams (JOA);</w:t>
      </w:r>
      <w:r w:rsidR="00937030">
        <w:rPr>
          <w:b/>
        </w:rPr>
        <w:t xml:space="preserve"> </w:t>
      </w:r>
      <w:r w:rsidR="00236771">
        <w:rPr>
          <w:b/>
        </w:rPr>
        <w:t>Gareth Lanagan (GL);</w:t>
      </w:r>
      <w:r w:rsidR="00595874">
        <w:rPr>
          <w:b/>
        </w:rPr>
        <w:t xml:space="preserve">Richard Penney (RP); </w:t>
      </w:r>
      <w:r w:rsidR="00937030" w:rsidRPr="00306729">
        <w:rPr>
          <w:b/>
        </w:rPr>
        <w:t>Kerry Lloyd</w:t>
      </w:r>
      <w:r w:rsidR="00B37DBA">
        <w:rPr>
          <w:b/>
        </w:rPr>
        <w:t xml:space="preserve"> </w:t>
      </w:r>
      <w:r w:rsidR="00937030">
        <w:rPr>
          <w:b/>
        </w:rPr>
        <w:t>(KL)</w:t>
      </w:r>
      <w:r w:rsidR="00937030" w:rsidRPr="00306729">
        <w:rPr>
          <w:b/>
        </w:rPr>
        <w:t xml:space="preserve">; </w:t>
      </w:r>
      <w:r w:rsidR="00236771">
        <w:rPr>
          <w:b/>
        </w:rPr>
        <w:t>Sue Phelps (SP); Mark Frost (MF); Matt Thompson (MT); Ieuan Watkins (IW); Rebecca Rothwell (RR);</w:t>
      </w:r>
      <w:r w:rsidR="00595874">
        <w:rPr>
          <w:b/>
        </w:rPr>
        <w:t xml:space="preserve"> Sohail Rauf (SR); </w:t>
      </w:r>
    </w:p>
    <w:p w14:paraId="305563FD" w14:textId="2E990F56" w:rsidR="00251F2E" w:rsidRDefault="006A65A0" w:rsidP="00A65CD9">
      <w:pPr>
        <w:pStyle w:val="ListParagraph"/>
        <w:numPr>
          <w:ilvl w:val="0"/>
          <w:numId w:val="1"/>
        </w:numPr>
        <w:rPr>
          <w:bCs/>
        </w:rPr>
      </w:pPr>
      <w:r w:rsidRPr="00595874">
        <w:rPr>
          <w:b/>
        </w:rPr>
        <w:t>Welcome from Chair</w:t>
      </w:r>
      <w:r w:rsidR="00937030" w:rsidRPr="00595874">
        <w:rPr>
          <w:b/>
        </w:rPr>
        <w:t xml:space="preserve">: </w:t>
      </w:r>
      <w:r w:rsidR="00937030" w:rsidRPr="00595874">
        <w:rPr>
          <w:bCs/>
        </w:rPr>
        <w:t>RJ welcomed all</w:t>
      </w:r>
      <w:r w:rsidR="00251F2E" w:rsidRPr="00595874">
        <w:rPr>
          <w:bCs/>
        </w:rPr>
        <w:t xml:space="preserve"> and in particular, </w:t>
      </w:r>
      <w:r w:rsidR="00595874" w:rsidRPr="00595874">
        <w:rPr>
          <w:bCs/>
        </w:rPr>
        <w:t>Sohail Rauf</w:t>
      </w:r>
      <w:r w:rsidR="00251F2E" w:rsidRPr="00595874">
        <w:rPr>
          <w:bCs/>
        </w:rPr>
        <w:t xml:space="preserve"> </w:t>
      </w:r>
      <w:r w:rsidR="00595874">
        <w:rPr>
          <w:bCs/>
        </w:rPr>
        <w:t xml:space="preserve">(SR) </w:t>
      </w:r>
      <w:r w:rsidR="00595874" w:rsidRPr="00595874">
        <w:rPr>
          <w:bCs/>
        </w:rPr>
        <w:t xml:space="preserve">who was attending his </w:t>
      </w:r>
      <w:r w:rsidR="00251F2E" w:rsidRPr="00595874">
        <w:rPr>
          <w:bCs/>
        </w:rPr>
        <w:t>first Cricket Wales Board Meeting</w:t>
      </w:r>
      <w:r w:rsidR="00595874">
        <w:rPr>
          <w:bCs/>
        </w:rPr>
        <w:t>. SR responded by thanking the Chair for his kind welcome and that he was looking forward to contributing to discussions and decision making during his tenure at Cricket Wales.</w:t>
      </w:r>
    </w:p>
    <w:p w14:paraId="7FB7594A" w14:textId="77777777" w:rsidR="00595874" w:rsidRPr="00595874" w:rsidRDefault="00595874" w:rsidP="00595874">
      <w:pPr>
        <w:pStyle w:val="ListParagraph"/>
        <w:ind w:left="1004"/>
        <w:rPr>
          <w:bCs/>
        </w:rPr>
      </w:pPr>
    </w:p>
    <w:p w14:paraId="4E8EB2EC" w14:textId="622FD37B" w:rsidR="00DB7109" w:rsidRDefault="00DB7109" w:rsidP="006A65A0">
      <w:pPr>
        <w:pStyle w:val="ListParagraph"/>
        <w:numPr>
          <w:ilvl w:val="0"/>
          <w:numId w:val="1"/>
        </w:numPr>
        <w:rPr>
          <w:bCs/>
        </w:rPr>
      </w:pPr>
      <w:r w:rsidRPr="00F625CF">
        <w:rPr>
          <w:b/>
        </w:rPr>
        <w:t>Apologies for absenc</w:t>
      </w:r>
      <w:r w:rsidRPr="00937030">
        <w:rPr>
          <w:b/>
        </w:rPr>
        <w:t>e</w:t>
      </w:r>
      <w:r w:rsidR="00937030" w:rsidRPr="00937030">
        <w:rPr>
          <w:rFonts w:asciiTheme="majorHAnsi" w:hAnsiTheme="majorHAnsi"/>
          <w:b/>
        </w:rPr>
        <w:t>:</w:t>
      </w:r>
      <w:r w:rsidRPr="00F625CF">
        <w:rPr>
          <w:rFonts w:asciiTheme="majorHAnsi" w:hAnsiTheme="majorHAnsi"/>
          <w:b/>
        </w:rPr>
        <w:t xml:space="preserve"> </w:t>
      </w:r>
      <w:r w:rsidRPr="009A65C5">
        <w:t xml:space="preserve"> Apologies for absence were received from</w:t>
      </w:r>
      <w:r w:rsidRPr="000F0D25">
        <w:t xml:space="preserve"> </w:t>
      </w:r>
      <w:r w:rsidR="00595874">
        <w:rPr>
          <w:bCs/>
        </w:rPr>
        <w:t>Jeff Bird.</w:t>
      </w:r>
    </w:p>
    <w:p w14:paraId="21F2BDCD" w14:textId="77777777" w:rsidR="006A65A0" w:rsidRPr="006A65A0" w:rsidRDefault="006A65A0" w:rsidP="006A65A0">
      <w:pPr>
        <w:pStyle w:val="ListParagraph"/>
        <w:ind w:left="1004"/>
        <w:rPr>
          <w:bCs/>
        </w:rPr>
      </w:pPr>
    </w:p>
    <w:p w14:paraId="64A0CF0B" w14:textId="02EE50A0" w:rsidR="005F3D49" w:rsidRPr="005F3D49" w:rsidRDefault="00A2392E" w:rsidP="005F3D49">
      <w:pPr>
        <w:pStyle w:val="ListParagraph"/>
        <w:numPr>
          <w:ilvl w:val="0"/>
          <w:numId w:val="1"/>
        </w:numPr>
        <w:rPr>
          <w:rFonts w:asciiTheme="majorHAnsi" w:hAnsiTheme="majorHAnsi"/>
        </w:rPr>
      </w:pPr>
      <w:r w:rsidRPr="005F3D49">
        <w:rPr>
          <w:b/>
        </w:rPr>
        <w:t>Declaration of Interests</w:t>
      </w:r>
      <w:r w:rsidR="00EC4DD9" w:rsidRPr="005F3D49">
        <w:rPr>
          <w:rFonts w:asciiTheme="majorHAnsi" w:hAnsiTheme="majorHAnsi"/>
          <w:b/>
        </w:rPr>
        <w:t xml:space="preserve">: </w:t>
      </w:r>
      <w:r>
        <w:t>None</w:t>
      </w:r>
      <w:r w:rsidR="00251F2E" w:rsidRPr="005F3D49">
        <w:t>.</w:t>
      </w:r>
      <w:r w:rsidR="00251F2E" w:rsidRPr="005F3D49">
        <w:rPr>
          <w:rFonts w:asciiTheme="majorHAnsi" w:hAnsiTheme="majorHAnsi"/>
        </w:rPr>
        <w:t xml:space="preserve"> </w:t>
      </w:r>
      <w:r w:rsidR="005F3D49" w:rsidRPr="005F3D49">
        <w:rPr>
          <w:rFonts w:asciiTheme="majorHAnsi" w:hAnsiTheme="majorHAnsi"/>
        </w:rPr>
        <w:t xml:space="preserve">KL advised the Chair </w:t>
      </w:r>
      <w:r w:rsidR="005F3D49">
        <w:rPr>
          <w:rFonts w:asciiTheme="majorHAnsi" w:hAnsiTheme="majorHAnsi"/>
        </w:rPr>
        <w:t>that there were still 2 DOI forms to be returned.</w:t>
      </w:r>
    </w:p>
    <w:p w14:paraId="6FA557BC" w14:textId="77777777" w:rsidR="005F3D49" w:rsidRPr="005F3D49" w:rsidRDefault="005F3D49" w:rsidP="005F3D49">
      <w:pPr>
        <w:pStyle w:val="ListParagraph"/>
        <w:rPr>
          <w:rFonts w:asciiTheme="majorHAnsi" w:hAnsiTheme="majorHAnsi"/>
          <w:b/>
        </w:rPr>
      </w:pPr>
    </w:p>
    <w:p w14:paraId="468A9824" w14:textId="46EC3238" w:rsidR="002C3512" w:rsidRPr="002C3512" w:rsidRDefault="002C3512" w:rsidP="002C3512">
      <w:pPr>
        <w:pStyle w:val="ListParagraph"/>
        <w:numPr>
          <w:ilvl w:val="0"/>
          <w:numId w:val="1"/>
        </w:numPr>
        <w:rPr>
          <w:b/>
        </w:rPr>
      </w:pPr>
      <w:r>
        <w:rPr>
          <w:rFonts w:asciiTheme="majorHAnsi" w:hAnsiTheme="majorHAnsi"/>
          <w:b/>
        </w:rPr>
        <w:t xml:space="preserve">Approve minutes of Previous meeting: </w:t>
      </w:r>
      <w:r w:rsidRPr="009A65C5">
        <w:t xml:space="preserve">The minutes of the </w:t>
      </w:r>
      <w:r>
        <w:t>2</w:t>
      </w:r>
      <w:r w:rsidR="005F3D49">
        <w:t>0</w:t>
      </w:r>
      <w:r w:rsidRPr="00F07C9A">
        <w:rPr>
          <w:vertAlign w:val="superscript"/>
        </w:rPr>
        <w:t>th</w:t>
      </w:r>
      <w:r>
        <w:t xml:space="preserve"> </w:t>
      </w:r>
      <w:r w:rsidR="005F3D49">
        <w:t>October</w:t>
      </w:r>
      <w:r>
        <w:t xml:space="preserve"> 2020 </w:t>
      </w:r>
      <w:r w:rsidRPr="009A65C5">
        <w:t>Board meeting (distributed previously) were accepted as a true record and were signed accordingly by the Chair.</w:t>
      </w:r>
    </w:p>
    <w:p w14:paraId="51EA8FDE" w14:textId="77777777" w:rsidR="002C3512" w:rsidRPr="002C3512" w:rsidRDefault="002C3512" w:rsidP="002C3512">
      <w:pPr>
        <w:pStyle w:val="ListParagraph"/>
        <w:rPr>
          <w:b/>
        </w:rPr>
      </w:pPr>
    </w:p>
    <w:p w14:paraId="324673E8" w14:textId="77777777" w:rsidR="00DC0C65" w:rsidRDefault="002C3512" w:rsidP="006B55E0">
      <w:pPr>
        <w:pStyle w:val="ListParagraph"/>
        <w:numPr>
          <w:ilvl w:val="0"/>
          <w:numId w:val="1"/>
        </w:numPr>
        <w:rPr>
          <w:rFonts w:asciiTheme="majorHAnsi" w:hAnsiTheme="majorHAnsi"/>
          <w:bCs/>
        </w:rPr>
      </w:pPr>
      <w:r>
        <w:rPr>
          <w:rFonts w:asciiTheme="majorHAnsi" w:hAnsiTheme="majorHAnsi"/>
          <w:b/>
        </w:rPr>
        <w:t xml:space="preserve">Matters Arising:  </w:t>
      </w:r>
      <w:r w:rsidRPr="002C3512">
        <w:rPr>
          <w:rFonts w:asciiTheme="majorHAnsi" w:hAnsiTheme="majorHAnsi"/>
          <w:bCs/>
        </w:rPr>
        <w:t>RJ</w:t>
      </w:r>
      <w:r>
        <w:rPr>
          <w:rFonts w:asciiTheme="majorHAnsi" w:hAnsiTheme="majorHAnsi"/>
          <w:bCs/>
        </w:rPr>
        <w:t xml:space="preserve"> confirmed that </w:t>
      </w:r>
      <w:r w:rsidR="00E47890">
        <w:rPr>
          <w:rFonts w:asciiTheme="majorHAnsi" w:hAnsiTheme="majorHAnsi"/>
          <w:bCs/>
        </w:rPr>
        <w:t xml:space="preserve">most of </w:t>
      </w:r>
      <w:r>
        <w:rPr>
          <w:rFonts w:asciiTheme="majorHAnsi" w:hAnsiTheme="majorHAnsi"/>
          <w:bCs/>
        </w:rPr>
        <w:t>t</w:t>
      </w:r>
      <w:r w:rsidRPr="002C3512">
        <w:rPr>
          <w:rFonts w:asciiTheme="majorHAnsi" w:hAnsiTheme="majorHAnsi"/>
          <w:bCs/>
        </w:rPr>
        <w:t xml:space="preserve">he matters </w:t>
      </w:r>
      <w:r>
        <w:rPr>
          <w:rFonts w:asciiTheme="majorHAnsi" w:hAnsiTheme="majorHAnsi"/>
          <w:bCs/>
        </w:rPr>
        <w:t>listed on the agenda would be discussed under other agenda items in this meeting</w:t>
      </w:r>
      <w:r w:rsidR="00DC0C65">
        <w:rPr>
          <w:rFonts w:asciiTheme="majorHAnsi" w:hAnsiTheme="majorHAnsi"/>
          <w:bCs/>
        </w:rPr>
        <w:t xml:space="preserve"> apart from the following:</w:t>
      </w:r>
    </w:p>
    <w:p w14:paraId="53D95A54" w14:textId="77777777" w:rsidR="00DC0C65" w:rsidRPr="00DC0C65" w:rsidRDefault="00DC0C65" w:rsidP="00DC0C65">
      <w:pPr>
        <w:pStyle w:val="ListParagraph"/>
        <w:rPr>
          <w:rFonts w:asciiTheme="majorHAnsi" w:hAnsiTheme="majorHAnsi"/>
          <w:bCs/>
        </w:rPr>
      </w:pPr>
    </w:p>
    <w:p w14:paraId="67691C79" w14:textId="45EDE66A" w:rsidR="002C3512" w:rsidRDefault="00DC0C65" w:rsidP="00DC0C65">
      <w:pPr>
        <w:pStyle w:val="ListParagraph"/>
        <w:ind w:left="1004"/>
        <w:rPr>
          <w:rFonts w:asciiTheme="majorHAnsi" w:hAnsiTheme="majorHAnsi"/>
          <w:bCs/>
        </w:rPr>
      </w:pPr>
      <w:r w:rsidRPr="00DC0C65">
        <w:rPr>
          <w:rFonts w:asciiTheme="majorHAnsi" w:hAnsiTheme="majorHAnsi"/>
          <w:b/>
        </w:rPr>
        <w:t xml:space="preserve">5.1. </w:t>
      </w:r>
      <w:r w:rsidRPr="00360467">
        <w:rPr>
          <w:rFonts w:asciiTheme="majorHAnsi" w:hAnsiTheme="majorHAnsi"/>
          <w:b/>
        </w:rPr>
        <w:t>Glamorgan Representation on CW Board</w:t>
      </w:r>
      <w:r>
        <w:rPr>
          <w:rFonts w:asciiTheme="majorHAnsi" w:hAnsiTheme="majorHAnsi"/>
          <w:bCs/>
        </w:rPr>
        <w:t>: RJ advised the meeting that he had been in discussions with the Glamorgan Chair and this issue is to be on the agenda of the next Glamorgan Board meeting to be held next week.</w:t>
      </w:r>
    </w:p>
    <w:p w14:paraId="52AD48C6" w14:textId="77777777" w:rsidR="00DC0C65" w:rsidRDefault="00DC0C65" w:rsidP="00DC0C65">
      <w:pPr>
        <w:pStyle w:val="ListParagraph"/>
        <w:ind w:left="1004"/>
        <w:rPr>
          <w:rFonts w:asciiTheme="majorHAnsi" w:hAnsiTheme="majorHAnsi"/>
          <w:bCs/>
        </w:rPr>
      </w:pPr>
    </w:p>
    <w:p w14:paraId="7B3FF9A3" w14:textId="5C70F0D3" w:rsidR="00DC0C65" w:rsidRDefault="00DC0C65" w:rsidP="00DC0C65">
      <w:pPr>
        <w:pStyle w:val="ListParagraph"/>
        <w:ind w:left="1004"/>
        <w:rPr>
          <w:rFonts w:asciiTheme="majorHAnsi" w:hAnsiTheme="majorHAnsi"/>
          <w:bCs/>
        </w:rPr>
      </w:pPr>
      <w:r w:rsidRPr="00DC0C65">
        <w:rPr>
          <w:rFonts w:asciiTheme="majorHAnsi" w:hAnsiTheme="majorHAnsi"/>
          <w:b/>
        </w:rPr>
        <w:t>5.2.</w:t>
      </w:r>
      <w:r>
        <w:rPr>
          <w:rFonts w:asciiTheme="majorHAnsi" w:hAnsiTheme="majorHAnsi"/>
          <w:b/>
        </w:rPr>
        <w:t xml:space="preserve"> </w:t>
      </w:r>
      <w:r w:rsidR="00360467">
        <w:rPr>
          <w:rFonts w:asciiTheme="majorHAnsi" w:hAnsiTheme="majorHAnsi"/>
          <w:b/>
        </w:rPr>
        <w:t xml:space="preserve">Risk Register: </w:t>
      </w:r>
      <w:r w:rsidR="00360467" w:rsidRPr="00360467">
        <w:rPr>
          <w:rFonts w:asciiTheme="majorHAnsi" w:hAnsiTheme="majorHAnsi"/>
          <w:bCs/>
        </w:rPr>
        <w:t xml:space="preserve">In response </w:t>
      </w:r>
      <w:r w:rsidR="00360467">
        <w:rPr>
          <w:rFonts w:asciiTheme="majorHAnsi" w:hAnsiTheme="majorHAnsi"/>
          <w:bCs/>
        </w:rPr>
        <w:t xml:space="preserve">to a point raised by GL, LH said that trying to maintain  two Risk Register documents was a concern, so as a compromise, any Board member who wished to view the Register at any time should contact either LH or KL. Furthermore, the Register will, in future be presented at every Board meeting. LH said </w:t>
      </w:r>
      <w:r w:rsidR="003C1E55">
        <w:rPr>
          <w:rFonts w:asciiTheme="majorHAnsi" w:hAnsiTheme="majorHAnsi"/>
          <w:bCs/>
        </w:rPr>
        <w:t xml:space="preserve">that, moving forwards, </w:t>
      </w:r>
      <w:r w:rsidR="00360467">
        <w:rPr>
          <w:rFonts w:asciiTheme="majorHAnsi" w:hAnsiTheme="majorHAnsi"/>
          <w:bCs/>
        </w:rPr>
        <w:t xml:space="preserve">she was considering putting the </w:t>
      </w:r>
      <w:r w:rsidR="003C1E55">
        <w:rPr>
          <w:rFonts w:asciiTheme="majorHAnsi" w:hAnsiTheme="majorHAnsi"/>
          <w:bCs/>
        </w:rPr>
        <w:t>Board Papers</w:t>
      </w:r>
      <w:r w:rsidR="00360467">
        <w:rPr>
          <w:rFonts w:asciiTheme="majorHAnsi" w:hAnsiTheme="majorHAnsi"/>
          <w:bCs/>
        </w:rPr>
        <w:t xml:space="preserve"> on Sharepoint via Teams. GL agreed that Teams would be the most viable solution.</w:t>
      </w:r>
    </w:p>
    <w:p w14:paraId="55B60449" w14:textId="42CF45C7" w:rsidR="00360467" w:rsidRDefault="00360467" w:rsidP="00DC0C65">
      <w:pPr>
        <w:pStyle w:val="ListParagraph"/>
        <w:ind w:left="1004"/>
        <w:rPr>
          <w:rFonts w:asciiTheme="majorHAnsi" w:hAnsiTheme="majorHAnsi"/>
          <w:bCs/>
        </w:rPr>
      </w:pPr>
    </w:p>
    <w:p w14:paraId="24B4B44B" w14:textId="2F094730" w:rsidR="00360467" w:rsidRPr="00146950" w:rsidRDefault="00360467" w:rsidP="00DC0C65">
      <w:pPr>
        <w:pStyle w:val="ListParagraph"/>
        <w:ind w:left="1004"/>
        <w:rPr>
          <w:rFonts w:asciiTheme="majorHAnsi" w:hAnsiTheme="majorHAnsi"/>
          <w:bCs/>
        </w:rPr>
      </w:pPr>
      <w:r w:rsidRPr="00146950">
        <w:rPr>
          <w:rFonts w:asciiTheme="majorHAnsi" w:hAnsiTheme="majorHAnsi"/>
          <w:b/>
        </w:rPr>
        <w:t>5.3.</w:t>
      </w:r>
      <w:r w:rsidR="00146950">
        <w:rPr>
          <w:rFonts w:asciiTheme="majorHAnsi" w:hAnsiTheme="majorHAnsi"/>
          <w:b/>
        </w:rPr>
        <w:t xml:space="preserve"> Brand Refresh: </w:t>
      </w:r>
      <w:r w:rsidR="00146950">
        <w:rPr>
          <w:rFonts w:asciiTheme="majorHAnsi" w:hAnsiTheme="majorHAnsi"/>
          <w:bCs/>
        </w:rPr>
        <w:t>MT confirmed that, following GL’s suggestion at the previous meeting, the logo now has the C</w:t>
      </w:r>
      <w:r w:rsidR="007E2312">
        <w:rPr>
          <w:rFonts w:asciiTheme="majorHAnsi" w:hAnsiTheme="majorHAnsi"/>
          <w:bCs/>
        </w:rPr>
        <w:t xml:space="preserve">ricket </w:t>
      </w:r>
      <w:r w:rsidR="00146950">
        <w:rPr>
          <w:rFonts w:asciiTheme="majorHAnsi" w:hAnsiTheme="majorHAnsi"/>
          <w:bCs/>
        </w:rPr>
        <w:t>W</w:t>
      </w:r>
      <w:r w:rsidR="007E2312">
        <w:rPr>
          <w:rFonts w:asciiTheme="majorHAnsi" w:hAnsiTheme="majorHAnsi"/>
          <w:bCs/>
        </w:rPr>
        <w:t>ales</w:t>
      </w:r>
      <w:r w:rsidR="00146950">
        <w:rPr>
          <w:rFonts w:asciiTheme="majorHAnsi" w:hAnsiTheme="majorHAnsi"/>
          <w:bCs/>
        </w:rPr>
        <w:t xml:space="preserve"> name in Welsh on top of the English text and will be released in January.</w:t>
      </w:r>
    </w:p>
    <w:p w14:paraId="1D8210C3" w14:textId="77777777" w:rsidR="002C3512" w:rsidRPr="002C3512" w:rsidRDefault="002C3512" w:rsidP="002C3512">
      <w:pPr>
        <w:pStyle w:val="ListParagraph"/>
        <w:rPr>
          <w:rFonts w:asciiTheme="majorHAnsi" w:hAnsiTheme="majorHAnsi"/>
          <w:bCs/>
        </w:rPr>
      </w:pPr>
    </w:p>
    <w:p w14:paraId="0C546A63" w14:textId="0AB3C6DE" w:rsidR="002C3512" w:rsidRPr="004D6FF6" w:rsidRDefault="002C3512" w:rsidP="006B55E0">
      <w:pPr>
        <w:pStyle w:val="ListParagraph"/>
        <w:numPr>
          <w:ilvl w:val="0"/>
          <w:numId w:val="1"/>
        </w:numPr>
        <w:rPr>
          <w:rFonts w:asciiTheme="majorHAnsi" w:hAnsiTheme="majorHAnsi"/>
          <w:b/>
        </w:rPr>
      </w:pPr>
      <w:r w:rsidRPr="002C3512">
        <w:rPr>
          <w:rFonts w:asciiTheme="majorHAnsi" w:hAnsiTheme="majorHAnsi"/>
          <w:b/>
        </w:rPr>
        <w:t>Safeguarding:</w:t>
      </w:r>
      <w:r w:rsidRPr="002C3512">
        <w:rPr>
          <w:rFonts w:asciiTheme="majorHAnsi" w:hAnsiTheme="majorHAnsi"/>
          <w:bCs/>
        </w:rPr>
        <w:t xml:space="preserve"> Prior </w:t>
      </w:r>
      <w:r>
        <w:rPr>
          <w:rFonts w:asciiTheme="majorHAnsi" w:hAnsiTheme="majorHAnsi"/>
          <w:bCs/>
        </w:rPr>
        <w:t xml:space="preserve">to the meeting, IW distributed copies of his Safeguarding Report in addition to </w:t>
      </w:r>
      <w:r w:rsidR="00146950">
        <w:rPr>
          <w:rFonts w:asciiTheme="majorHAnsi" w:hAnsiTheme="majorHAnsi"/>
          <w:bCs/>
        </w:rPr>
        <w:t>a SHMS Portal Update and Compliance Objectives.</w:t>
      </w:r>
    </w:p>
    <w:p w14:paraId="17647912" w14:textId="77777777" w:rsidR="004D6FF6" w:rsidRPr="004D6FF6" w:rsidRDefault="004D6FF6" w:rsidP="004D6FF6">
      <w:pPr>
        <w:pStyle w:val="ListParagraph"/>
        <w:rPr>
          <w:rFonts w:asciiTheme="majorHAnsi" w:hAnsiTheme="majorHAnsi"/>
          <w:b/>
        </w:rPr>
      </w:pPr>
    </w:p>
    <w:p w14:paraId="0BD325DC" w14:textId="7F504589" w:rsidR="00BE6F1C" w:rsidRDefault="008C0D3A" w:rsidP="00BE6F1C">
      <w:pPr>
        <w:pStyle w:val="ListParagraph"/>
        <w:ind w:left="1004"/>
      </w:pPr>
      <w:r>
        <w:rPr>
          <w:rFonts w:asciiTheme="majorHAnsi" w:hAnsiTheme="majorHAnsi"/>
          <w:b/>
        </w:rPr>
        <w:t xml:space="preserve">6.1. </w:t>
      </w:r>
      <w:r w:rsidRPr="00825EAA">
        <w:rPr>
          <w:rFonts w:asciiTheme="majorHAnsi" w:hAnsiTheme="majorHAnsi"/>
          <w:bCs/>
        </w:rPr>
        <w:t>IW focussed on the Board paper titled “Safeguarding in Welsh Cricket 2021 and Beyond”. He explained that there is an absolute want and need to press on with safeguarding developments across Welsh Cricket.  Significant progress has been made, but coach compliance</w:t>
      </w:r>
      <w:r w:rsidR="003C1E55" w:rsidRPr="00825EAA">
        <w:rPr>
          <w:rFonts w:asciiTheme="majorHAnsi" w:hAnsiTheme="majorHAnsi"/>
          <w:bCs/>
        </w:rPr>
        <w:t xml:space="preserve">, owing to poor visibilty (in ECB systems) of certain elements, </w:t>
      </w:r>
      <w:r w:rsidRPr="00825EAA">
        <w:rPr>
          <w:rFonts w:asciiTheme="majorHAnsi" w:hAnsiTheme="majorHAnsi"/>
          <w:bCs/>
        </w:rPr>
        <w:t>remained an issue and one which was a significant risk for clubs and for</w:t>
      </w:r>
      <w:r>
        <w:t xml:space="preserve"> </w:t>
      </w:r>
      <w:r>
        <w:lastRenderedPageBreak/>
        <w:t>Cricket Wales.  The new Safe Hands Management System (SHMS) will in time show safeguarding compliance for all roles within cricket, but that is not likely to display coach data until Q3/4 of 20</w:t>
      </w:r>
      <w:r w:rsidR="003C1E55">
        <w:t>2</w:t>
      </w:r>
      <w:r>
        <w:t>1 or beyond.</w:t>
      </w:r>
    </w:p>
    <w:p w14:paraId="5DF3522A" w14:textId="5AA3F47E" w:rsidR="008C0D3A" w:rsidRDefault="008C0D3A" w:rsidP="00BE6F1C">
      <w:pPr>
        <w:pStyle w:val="ListParagraph"/>
        <w:ind w:left="1004"/>
        <w:rPr>
          <w:rFonts w:asciiTheme="majorHAnsi" w:hAnsiTheme="majorHAnsi"/>
          <w:bCs/>
        </w:rPr>
      </w:pPr>
    </w:p>
    <w:p w14:paraId="491EF413" w14:textId="7AD2A499" w:rsidR="008C0D3A" w:rsidRDefault="008C0D3A" w:rsidP="008C0D3A">
      <w:pPr>
        <w:ind w:left="1020"/>
      </w:pPr>
      <w:r w:rsidRPr="008C0D3A">
        <w:rPr>
          <w:rFonts w:asciiTheme="majorHAnsi" w:hAnsiTheme="majorHAnsi"/>
          <w:b/>
        </w:rPr>
        <w:t>6.2.</w:t>
      </w:r>
      <w:r>
        <w:rPr>
          <w:rFonts w:asciiTheme="majorHAnsi" w:hAnsiTheme="majorHAnsi"/>
          <w:b/>
        </w:rPr>
        <w:t xml:space="preserve"> </w:t>
      </w:r>
      <w:r w:rsidRPr="008C0D3A">
        <w:rPr>
          <w:rFonts w:asciiTheme="majorHAnsi" w:hAnsiTheme="majorHAnsi"/>
          <w:bCs/>
        </w:rPr>
        <w:t>IW said that w</w:t>
      </w:r>
      <w:r w:rsidRPr="008C0D3A">
        <w:rPr>
          <w:bCs/>
        </w:rPr>
        <w:t>e</w:t>
      </w:r>
      <w:r>
        <w:t xml:space="preserve"> are faced with either designing our own system until the ECB system comes up to speed, or we stand still.  Neither is an attractive option.  Instead, we will mandate what will be Cricket Wales expectations for the 202</w:t>
      </w:r>
      <w:r w:rsidR="00E70823">
        <w:t>2</w:t>
      </w:r>
      <w:r>
        <w:t xml:space="preserve"> season and publicly and loudly release those expectations in </w:t>
      </w:r>
      <w:r w:rsidR="003C1E55">
        <w:t xml:space="preserve">early </w:t>
      </w:r>
      <w:r>
        <w:t>January 202</w:t>
      </w:r>
      <w:r w:rsidR="00E70823">
        <w:t>2</w:t>
      </w:r>
      <w:r>
        <w:t xml:space="preserve">.  This mandate will be a clear line in the sand regarding what we as a Board demand operationally at clubs.  Once SHMS is up to speed, we will introduce Club Improvement Notices and a clear system of sanctions, where absolutely necessary, including </w:t>
      </w:r>
      <w:r w:rsidR="003C1E55">
        <w:rPr>
          <w:noProof/>
        </w:rPr>
        <w:t>potentially</w:t>
      </w:r>
      <w:r>
        <w:t xml:space="preserve"> removal of affiliation as an absolute last resort.  Alongside, we will use the system to identify gaps in advance and provide local/regional training opportunities – every individual and club will have the opportunity to become fully compliant. </w:t>
      </w:r>
    </w:p>
    <w:p w14:paraId="434C2317" w14:textId="2927EB87" w:rsidR="008C0D3A" w:rsidRDefault="008C0D3A" w:rsidP="008C0D3A">
      <w:pPr>
        <w:ind w:left="1020"/>
      </w:pPr>
      <w:r>
        <w:rPr>
          <w:rFonts w:asciiTheme="majorHAnsi" w:hAnsiTheme="majorHAnsi"/>
          <w:b/>
        </w:rPr>
        <w:t xml:space="preserve">6.3. </w:t>
      </w:r>
      <w:r>
        <w:t>In response to a question from JOA, IW explained that safeguarding expectations have been in place for 15 years</w:t>
      </w:r>
      <w:r w:rsidR="003C1E55">
        <w:t>.</w:t>
      </w:r>
      <w:r>
        <w:t xml:space="preserve"> Coaches are the individuals with the most contact with our children and yet with current systems</w:t>
      </w:r>
      <w:r w:rsidR="00825EAA">
        <w:t>,</w:t>
      </w:r>
      <w:r>
        <w:t xml:space="preserve"> individuals </w:t>
      </w:r>
      <w:r w:rsidR="003C1E55">
        <w:t xml:space="preserve">may be </w:t>
      </w:r>
      <w:r>
        <w:t xml:space="preserve">in place without qualifications and appropriate vetting – this is not acceptable, and we </w:t>
      </w:r>
      <w:r w:rsidR="00432481">
        <w:t>must</w:t>
      </w:r>
      <w:r>
        <w:t xml:space="preserve"> push for change.  There is an acceptance of the need for safeguarding within cricket and momentum in its delivery, this is very much an opportunity to make real and decisive change.</w:t>
      </w:r>
    </w:p>
    <w:p w14:paraId="50E0AB94" w14:textId="17A54C9D" w:rsidR="00432481" w:rsidRDefault="00432481" w:rsidP="008C0D3A">
      <w:pPr>
        <w:ind w:left="1020"/>
        <w:rPr>
          <w:bCs/>
        </w:rPr>
      </w:pPr>
      <w:r w:rsidRPr="00432481">
        <w:rPr>
          <w:rFonts w:asciiTheme="majorHAnsi" w:hAnsiTheme="majorHAnsi"/>
          <w:b/>
        </w:rPr>
        <w:t>6.</w:t>
      </w:r>
      <w:r w:rsidRPr="00432481">
        <w:rPr>
          <w:b/>
        </w:rPr>
        <w:t>4.</w:t>
      </w:r>
      <w:r>
        <w:rPr>
          <w:b/>
        </w:rPr>
        <w:t xml:space="preserve"> </w:t>
      </w:r>
      <w:r>
        <w:rPr>
          <w:bCs/>
        </w:rPr>
        <w:t xml:space="preserve">Following further discussion, all the recommendations </w:t>
      </w:r>
      <w:r w:rsidR="003C1E55">
        <w:rPr>
          <w:noProof/>
        </w:rPr>
        <w:t>with regards to future approach on this matter</w:t>
      </w:r>
      <w:r w:rsidR="003C1E55">
        <w:rPr>
          <w:bCs/>
        </w:rPr>
        <w:t xml:space="preserve"> </w:t>
      </w:r>
      <w:r>
        <w:rPr>
          <w:bCs/>
        </w:rPr>
        <w:t>were accepted.</w:t>
      </w:r>
    </w:p>
    <w:p w14:paraId="70703C9A" w14:textId="77777777" w:rsidR="0060557D" w:rsidRDefault="00432481" w:rsidP="008C0D3A">
      <w:pPr>
        <w:ind w:left="1020"/>
        <w:rPr>
          <w:b/>
        </w:rPr>
      </w:pPr>
      <w:r w:rsidRPr="00432481">
        <w:rPr>
          <w:rFonts w:asciiTheme="majorHAnsi" w:hAnsiTheme="majorHAnsi"/>
          <w:b/>
        </w:rPr>
        <w:t>6.</w:t>
      </w:r>
      <w:r w:rsidRPr="00432481">
        <w:rPr>
          <w:b/>
        </w:rPr>
        <w:t>5.</w:t>
      </w:r>
      <w:r>
        <w:rPr>
          <w:b/>
        </w:rPr>
        <w:t xml:space="preserve"> Welfare Support Proposal (EAP for volunteers):</w:t>
      </w:r>
      <w:r w:rsidR="007E2312">
        <w:rPr>
          <w:b/>
        </w:rPr>
        <w:t xml:space="preserve"> </w:t>
      </w:r>
    </w:p>
    <w:p w14:paraId="16FA00AE" w14:textId="09463BC1" w:rsidR="00432481" w:rsidRPr="00432481" w:rsidRDefault="0060557D" w:rsidP="008C0D3A">
      <w:pPr>
        <w:ind w:left="1020"/>
        <w:rPr>
          <w:bCs/>
        </w:rPr>
      </w:pPr>
      <w:r w:rsidRPr="0060557D">
        <w:rPr>
          <w:rFonts w:asciiTheme="majorHAnsi" w:hAnsiTheme="majorHAnsi"/>
          <w:b/>
        </w:rPr>
        <w:t>6.</w:t>
      </w:r>
      <w:r w:rsidRPr="0060557D">
        <w:rPr>
          <w:b/>
        </w:rPr>
        <w:t>5.1.</w:t>
      </w:r>
      <w:r>
        <w:rPr>
          <w:bCs/>
        </w:rPr>
        <w:t xml:space="preserve"> </w:t>
      </w:r>
      <w:r w:rsidR="007E2312" w:rsidRPr="007E2312">
        <w:rPr>
          <w:bCs/>
        </w:rPr>
        <w:t>L</w:t>
      </w:r>
      <w:r w:rsidR="007E2312">
        <w:rPr>
          <w:bCs/>
        </w:rPr>
        <w:t>H distributed a paper which proposed that Cricket W</w:t>
      </w:r>
      <w:r>
        <w:rPr>
          <w:bCs/>
        </w:rPr>
        <w:t>a</w:t>
      </w:r>
      <w:r w:rsidR="007E2312">
        <w:rPr>
          <w:bCs/>
        </w:rPr>
        <w:t>les</w:t>
      </w:r>
      <w:r>
        <w:rPr>
          <w:bCs/>
        </w:rPr>
        <w:t xml:space="preserve"> continue to offer the </w:t>
      </w:r>
      <w:r>
        <w:rPr>
          <w:rFonts w:cstheme="minorHAnsi"/>
          <w:sz w:val="24"/>
          <w:szCs w:val="24"/>
        </w:rPr>
        <w:t>Employee Assistance Programme (EAP) to:</w:t>
      </w:r>
    </w:p>
    <w:p w14:paraId="27606A4D" w14:textId="77777777" w:rsidR="0060557D" w:rsidRPr="000C3F7C" w:rsidRDefault="0060557D" w:rsidP="006B30A0">
      <w:pPr>
        <w:pStyle w:val="ListParagraph"/>
        <w:numPr>
          <w:ilvl w:val="0"/>
          <w:numId w:val="2"/>
        </w:numPr>
      </w:pPr>
      <w:r w:rsidRPr="000C3F7C">
        <w:t>All Affiliated Club Welfare Officers (approx. 180 people)</w:t>
      </w:r>
    </w:p>
    <w:p w14:paraId="26D62879" w14:textId="77777777" w:rsidR="0060557D" w:rsidRPr="000C3F7C" w:rsidRDefault="0060557D" w:rsidP="006B30A0">
      <w:pPr>
        <w:pStyle w:val="ListParagraph"/>
        <w:numPr>
          <w:ilvl w:val="0"/>
          <w:numId w:val="2"/>
        </w:numPr>
      </w:pPr>
      <w:r w:rsidRPr="000C3F7C">
        <w:t>All League Welfare Officers (if they are not already a CWO)</w:t>
      </w:r>
    </w:p>
    <w:p w14:paraId="5C13E9AD" w14:textId="6B2FC982" w:rsidR="008C0D3A" w:rsidRPr="000C3F7C" w:rsidRDefault="0060557D" w:rsidP="006B30A0">
      <w:pPr>
        <w:pStyle w:val="ListParagraph"/>
        <w:numPr>
          <w:ilvl w:val="0"/>
          <w:numId w:val="2"/>
        </w:numPr>
      </w:pPr>
      <w:r w:rsidRPr="000C3F7C">
        <w:t xml:space="preserve">Our Disability performance team </w:t>
      </w:r>
      <w:r w:rsidR="003C1E55">
        <w:t xml:space="preserve">members </w:t>
      </w:r>
      <w:r w:rsidRPr="000C3F7C">
        <w:t xml:space="preserve">and </w:t>
      </w:r>
      <w:r w:rsidR="003C1E55">
        <w:t>staff</w:t>
      </w:r>
    </w:p>
    <w:p w14:paraId="027B20DC" w14:textId="77777777" w:rsidR="0060557D" w:rsidRPr="0060557D" w:rsidRDefault="0060557D" w:rsidP="0060557D">
      <w:pPr>
        <w:pStyle w:val="ListParagraph"/>
        <w:ind w:left="1740"/>
        <w:rPr>
          <w:rFonts w:cstheme="minorHAnsi"/>
          <w:sz w:val="24"/>
          <w:szCs w:val="24"/>
        </w:rPr>
      </w:pPr>
    </w:p>
    <w:p w14:paraId="5EE77172" w14:textId="43E1D99C" w:rsidR="008C0D3A" w:rsidRDefault="004E155F" w:rsidP="00BE6F1C">
      <w:pPr>
        <w:pStyle w:val="ListParagraph"/>
        <w:ind w:left="1004"/>
        <w:rPr>
          <w:rFonts w:asciiTheme="majorHAnsi" w:hAnsiTheme="majorHAnsi"/>
          <w:bCs/>
        </w:rPr>
      </w:pPr>
      <w:r>
        <w:rPr>
          <w:rFonts w:asciiTheme="majorHAnsi" w:hAnsiTheme="majorHAnsi"/>
          <w:bCs/>
        </w:rPr>
        <w:t xml:space="preserve">Currently, this facility is provided free of charge </w:t>
      </w:r>
      <w:r w:rsidR="003C1E55" w:rsidRPr="00772027">
        <w:rPr>
          <w:rFonts w:asciiTheme="majorHAnsi" w:hAnsiTheme="majorHAnsi"/>
          <w:bCs/>
        </w:rPr>
        <w:t xml:space="preserve">to paid members of staff </w:t>
      </w:r>
      <w:r>
        <w:rPr>
          <w:rFonts w:asciiTheme="majorHAnsi" w:hAnsiTheme="majorHAnsi"/>
          <w:bCs/>
        </w:rPr>
        <w:t xml:space="preserve">by </w:t>
      </w:r>
      <w:r w:rsidR="0060557D">
        <w:rPr>
          <w:rFonts w:asciiTheme="majorHAnsi" w:hAnsiTheme="majorHAnsi"/>
          <w:bCs/>
        </w:rPr>
        <w:t>The ECB</w:t>
      </w:r>
      <w:r>
        <w:rPr>
          <w:rFonts w:asciiTheme="majorHAnsi" w:hAnsiTheme="majorHAnsi"/>
          <w:bCs/>
        </w:rPr>
        <w:t xml:space="preserve"> via an organisation called </w:t>
      </w:r>
      <w:proofErr w:type="spellStart"/>
      <w:r>
        <w:rPr>
          <w:rFonts w:asciiTheme="majorHAnsi" w:hAnsiTheme="majorHAnsi"/>
          <w:bCs/>
        </w:rPr>
        <w:t>Validium</w:t>
      </w:r>
      <w:proofErr w:type="spellEnd"/>
      <w:r>
        <w:rPr>
          <w:rFonts w:asciiTheme="majorHAnsi" w:hAnsiTheme="majorHAnsi"/>
          <w:bCs/>
        </w:rPr>
        <w:t xml:space="preserve">. LH said she has received a quote from another provider, CareFirst which is almost half of the cost of that of </w:t>
      </w:r>
      <w:proofErr w:type="spellStart"/>
      <w:r>
        <w:rPr>
          <w:rFonts w:asciiTheme="majorHAnsi" w:hAnsiTheme="majorHAnsi"/>
          <w:bCs/>
        </w:rPr>
        <w:t>Validium</w:t>
      </w:r>
      <w:proofErr w:type="spellEnd"/>
      <w:r w:rsidR="00772027">
        <w:rPr>
          <w:rFonts w:asciiTheme="majorHAnsi" w:hAnsiTheme="majorHAnsi"/>
          <w:bCs/>
        </w:rPr>
        <w:t xml:space="preserve"> </w:t>
      </w:r>
      <w:r w:rsidR="00772027" w:rsidRPr="00772027">
        <w:rPr>
          <w:rFonts w:asciiTheme="majorHAnsi" w:hAnsiTheme="majorHAnsi"/>
          <w:bCs/>
        </w:rPr>
        <w:t>to cover volunteers in addition to the Validium cover for paid staff</w:t>
      </w:r>
      <w:r>
        <w:rPr>
          <w:rFonts w:asciiTheme="majorHAnsi" w:hAnsiTheme="majorHAnsi"/>
          <w:bCs/>
        </w:rPr>
        <w:t>. The quoted figure is £1300pa</w:t>
      </w:r>
      <w:r w:rsidR="00044CA1">
        <w:rPr>
          <w:rFonts w:asciiTheme="majorHAnsi" w:hAnsiTheme="majorHAnsi"/>
          <w:bCs/>
        </w:rPr>
        <w:t xml:space="preserve">, although there are cheaper options for a reduced </w:t>
      </w:r>
      <w:r w:rsidR="00DF23FD">
        <w:rPr>
          <w:rFonts w:asciiTheme="majorHAnsi" w:hAnsiTheme="majorHAnsi"/>
          <w:bCs/>
        </w:rPr>
        <w:t>service</w:t>
      </w:r>
      <w:r w:rsidR="00044CA1">
        <w:rPr>
          <w:rFonts w:asciiTheme="majorHAnsi" w:hAnsiTheme="majorHAnsi"/>
          <w:bCs/>
        </w:rPr>
        <w:t>.</w:t>
      </w:r>
    </w:p>
    <w:p w14:paraId="57B9935C" w14:textId="055712F5" w:rsidR="004E155F" w:rsidRDefault="004E155F" w:rsidP="00BE6F1C">
      <w:pPr>
        <w:pStyle w:val="ListParagraph"/>
        <w:ind w:left="1004"/>
        <w:rPr>
          <w:rFonts w:asciiTheme="majorHAnsi" w:hAnsiTheme="majorHAnsi"/>
          <w:bCs/>
        </w:rPr>
      </w:pPr>
    </w:p>
    <w:p w14:paraId="787EEF02" w14:textId="4C948DA9" w:rsidR="004E155F" w:rsidRDefault="004E155F" w:rsidP="00BE6F1C">
      <w:pPr>
        <w:pStyle w:val="ListParagraph"/>
        <w:ind w:left="1004"/>
        <w:rPr>
          <w:rFonts w:asciiTheme="majorHAnsi" w:hAnsiTheme="majorHAnsi"/>
          <w:bCs/>
        </w:rPr>
      </w:pPr>
      <w:r w:rsidRPr="004E155F">
        <w:rPr>
          <w:rFonts w:asciiTheme="majorHAnsi" w:hAnsiTheme="majorHAnsi"/>
          <w:b/>
        </w:rPr>
        <w:t>6.5.2.</w:t>
      </w:r>
      <w:r>
        <w:rPr>
          <w:rFonts w:asciiTheme="majorHAnsi" w:hAnsiTheme="majorHAnsi"/>
          <w:b/>
        </w:rPr>
        <w:t xml:space="preserve"> </w:t>
      </w:r>
      <w:r w:rsidRPr="004E155F">
        <w:rPr>
          <w:rFonts w:asciiTheme="majorHAnsi" w:hAnsiTheme="majorHAnsi"/>
          <w:bCs/>
        </w:rPr>
        <w:t>LH</w:t>
      </w:r>
      <w:r>
        <w:rPr>
          <w:rFonts w:asciiTheme="majorHAnsi" w:hAnsiTheme="majorHAnsi"/>
          <w:bCs/>
        </w:rPr>
        <w:t xml:space="preserve"> explained that the personnel listed</w:t>
      </w:r>
      <w:r w:rsidR="00044CA1">
        <w:rPr>
          <w:rFonts w:asciiTheme="majorHAnsi" w:hAnsiTheme="majorHAnsi"/>
          <w:bCs/>
        </w:rPr>
        <w:t xml:space="preserve"> above can face very difficult and disturbing situations in their voluntary roles and at the moment have no offer of support to help deal with these situations.</w:t>
      </w:r>
    </w:p>
    <w:p w14:paraId="7A0B5DEA" w14:textId="211ECBD3" w:rsidR="00044CA1" w:rsidRDefault="00044CA1" w:rsidP="00BE6F1C">
      <w:pPr>
        <w:pStyle w:val="ListParagraph"/>
        <w:ind w:left="1004"/>
        <w:rPr>
          <w:rFonts w:asciiTheme="majorHAnsi" w:hAnsiTheme="majorHAnsi"/>
          <w:bCs/>
        </w:rPr>
      </w:pPr>
    </w:p>
    <w:p w14:paraId="357E3432" w14:textId="06690D24" w:rsidR="00044CA1" w:rsidRDefault="00044CA1" w:rsidP="00BE6F1C">
      <w:pPr>
        <w:pStyle w:val="ListParagraph"/>
        <w:ind w:left="1004"/>
        <w:rPr>
          <w:rFonts w:asciiTheme="majorHAnsi" w:hAnsiTheme="majorHAnsi"/>
          <w:bCs/>
        </w:rPr>
      </w:pPr>
      <w:r w:rsidRPr="00044CA1">
        <w:rPr>
          <w:rFonts w:asciiTheme="majorHAnsi" w:hAnsiTheme="majorHAnsi"/>
          <w:b/>
        </w:rPr>
        <w:t>6.5.3.</w:t>
      </w:r>
      <w:r>
        <w:rPr>
          <w:rFonts w:asciiTheme="majorHAnsi" w:hAnsiTheme="majorHAnsi"/>
          <w:b/>
        </w:rPr>
        <w:t xml:space="preserve"> </w:t>
      </w:r>
      <w:r w:rsidR="000C3F7C" w:rsidRPr="000C3F7C">
        <w:rPr>
          <w:rFonts w:asciiTheme="majorHAnsi" w:hAnsiTheme="majorHAnsi"/>
          <w:bCs/>
        </w:rPr>
        <w:t>Following discussion, t</w:t>
      </w:r>
      <w:r w:rsidRPr="000C3F7C">
        <w:rPr>
          <w:rFonts w:asciiTheme="majorHAnsi" w:hAnsiTheme="majorHAnsi"/>
          <w:bCs/>
        </w:rPr>
        <w:t>he</w:t>
      </w:r>
      <w:r>
        <w:rPr>
          <w:rFonts w:asciiTheme="majorHAnsi" w:hAnsiTheme="majorHAnsi"/>
          <w:bCs/>
        </w:rPr>
        <w:t xml:space="preserve"> meeting agreed to adopt the full policy.</w:t>
      </w:r>
    </w:p>
    <w:p w14:paraId="40C0E936" w14:textId="77777777" w:rsidR="00044CA1" w:rsidRPr="00044CA1" w:rsidRDefault="00044CA1" w:rsidP="00BE6F1C">
      <w:pPr>
        <w:pStyle w:val="ListParagraph"/>
        <w:ind w:left="1004"/>
        <w:rPr>
          <w:rFonts w:asciiTheme="majorHAnsi" w:hAnsiTheme="majorHAnsi"/>
          <w:bCs/>
        </w:rPr>
      </w:pPr>
    </w:p>
    <w:p w14:paraId="6030B594" w14:textId="6B008A11" w:rsidR="00DF5642" w:rsidRPr="00DF5642" w:rsidRDefault="00A2392E" w:rsidP="00DF5642">
      <w:pPr>
        <w:pStyle w:val="ListParagraph"/>
        <w:numPr>
          <w:ilvl w:val="0"/>
          <w:numId w:val="1"/>
        </w:numPr>
        <w:rPr>
          <w:b/>
        </w:rPr>
      </w:pPr>
      <w:r>
        <w:rPr>
          <w:b/>
        </w:rPr>
        <w:t>Chair’s Report</w:t>
      </w:r>
      <w:r w:rsidR="00D329AE">
        <w:rPr>
          <w:b/>
        </w:rPr>
        <w:t>:</w:t>
      </w:r>
      <w:r w:rsidR="000D02C0" w:rsidRPr="00F90F99">
        <w:rPr>
          <w:rFonts w:asciiTheme="majorHAnsi" w:hAnsiTheme="majorHAnsi"/>
        </w:rPr>
        <w:t xml:space="preserve"> </w:t>
      </w:r>
      <w:r w:rsidR="00176153" w:rsidRPr="00F90F99">
        <w:rPr>
          <w:rFonts w:asciiTheme="majorHAnsi" w:hAnsiTheme="majorHAnsi"/>
        </w:rPr>
        <w:t xml:space="preserve"> </w:t>
      </w:r>
    </w:p>
    <w:p w14:paraId="1C08C5E2" w14:textId="77777777" w:rsidR="00DF5642" w:rsidRPr="00DF5642" w:rsidRDefault="00DF5642" w:rsidP="00DF5642">
      <w:pPr>
        <w:pStyle w:val="ListParagraph"/>
        <w:rPr>
          <w:b/>
        </w:rPr>
      </w:pPr>
    </w:p>
    <w:p w14:paraId="2F80C785" w14:textId="4F929D15" w:rsidR="00462832" w:rsidRDefault="00D110FE" w:rsidP="00A2392E">
      <w:pPr>
        <w:pStyle w:val="ListParagraph"/>
        <w:ind w:left="1004"/>
      </w:pPr>
      <w:r>
        <w:rPr>
          <w:b/>
          <w:bCs/>
        </w:rPr>
        <w:t>7</w:t>
      </w:r>
      <w:r w:rsidR="0080162A" w:rsidRPr="0080162A">
        <w:rPr>
          <w:b/>
          <w:bCs/>
        </w:rPr>
        <w:t>.1</w:t>
      </w:r>
      <w:r w:rsidR="0080162A">
        <w:t xml:space="preserve">. </w:t>
      </w:r>
      <w:r w:rsidR="00044CA1">
        <w:t xml:space="preserve">RJ informed the meeting that last week he had attended a very positive meeting of the Welsh Cricket Steering Group </w:t>
      </w:r>
      <w:r w:rsidR="00825EAA">
        <w:t xml:space="preserve">(WCSG) </w:t>
      </w:r>
      <w:r w:rsidR="00044CA1">
        <w:t>aimed at forging closer</w:t>
      </w:r>
      <w:r w:rsidR="00CA1280">
        <w:t xml:space="preserve"> links between the two organisations.</w:t>
      </w:r>
    </w:p>
    <w:p w14:paraId="34A922BE" w14:textId="57A6A97D" w:rsidR="0080162A" w:rsidRDefault="0080162A" w:rsidP="0080162A">
      <w:pPr>
        <w:pStyle w:val="ListParagraph"/>
        <w:ind w:left="1004"/>
        <w:rPr>
          <w:b/>
        </w:rPr>
      </w:pPr>
    </w:p>
    <w:p w14:paraId="2FC111C7" w14:textId="2F9C7064" w:rsidR="0080162A" w:rsidRDefault="00D81CEE" w:rsidP="0080162A">
      <w:pPr>
        <w:pStyle w:val="ListParagraph"/>
        <w:ind w:left="1004"/>
        <w:rPr>
          <w:bCs/>
        </w:rPr>
      </w:pPr>
      <w:r>
        <w:rPr>
          <w:b/>
        </w:rPr>
        <w:t>7</w:t>
      </w:r>
      <w:r w:rsidR="004C3B97">
        <w:rPr>
          <w:b/>
        </w:rPr>
        <w:t>.2</w:t>
      </w:r>
      <w:r w:rsidR="0080162A">
        <w:rPr>
          <w:b/>
        </w:rPr>
        <w:t xml:space="preserve">. </w:t>
      </w:r>
      <w:r w:rsidR="00CA1280">
        <w:rPr>
          <w:bCs/>
        </w:rPr>
        <w:t xml:space="preserve">RJ thanked everyone for completing the Skills Matrix. It was now his intention to follow up with a meeting with each individual Board member. </w:t>
      </w:r>
    </w:p>
    <w:p w14:paraId="5A9A3B80" w14:textId="69E97E9B" w:rsidR="001D4D4B" w:rsidRDefault="001D4D4B" w:rsidP="0080162A">
      <w:pPr>
        <w:pStyle w:val="ListParagraph"/>
        <w:ind w:left="1004"/>
        <w:rPr>
          <w:bCs/>
        </w:rPr>
      </w:pPr>
    </w:p>
    <w:p w14:paraId="3DAAE9BC" w14:textId="2CD01E5C" w:rsidR="001D4D4B" w:rsidRDefault="001D4D4B" w:rsidP="0080162A">
      <w:pPr>
        <w:pStyle w:val="ListParagraph"/>
        <w:ind w:left="1004"/>
        <w:rPr>
          <w:bCs/>
        </w:rPr>
      </w:pPr>
      <w:r w:rsidRPr="001D4D4B">
        <w:rPr>
          <w:b/>
        </w:rPr>
        <w:t>7.3.</w:t>
      </w:r>
      <w:r>
        <w:rPr>
          <w:b/>
        </w:rPr>
        <w:t xml:space="preserve"> </w:t>
      </w:r>
      <w:r w:rsidR="00CA1280">
        <w:rPr>
          <w:bCs/>
        </w:rPr>
        <w:t>RJ advised that staff appraisals were currently on-going. When we are back to some semblance of normality, RJ said that it was his intention to invite members of the Senior Management Team to periodically attend these meetings</w:t>
      </w:r>
      <w:r>
        <w:rPr>
          <w:bCs/>
        </w:rPr>
        <w:t xml:space="preserve"> </w:t>
      </w:r>
      <w:r w:rsidR="00CA1280">
        <w:rPr>
          <w:bCs/>
        </w:rPr>
        <w:t>to ensure the Board remains as visible as possible.</w:t>
      </w:r>
    </w:p>
    <w:p w14:paraId="47296A8A" w14:textId="1AE9160A" w:rsidR="00CA1280" w:rsidRDefault="00CA1280" w:rsidP="0080162A">
      <w:pPr>
        <w:pStyle w:val="ListParagraph"/>
        <w:ind w:left="1004"/>
        <w:rPr>
          <w:bCs/>
        </w:rPr>
      </w:pPr>
    </w:p>
    <w:p w14:paraId="7AFF324E" w14:textId="4B64BCE3" w:rsidR="00CA1280" w:rsidRPr="00CA1280" w:rsidRDefault="00CA1280" w:rsidP="0080162A">
      <w:pPr>
        <w:pStyle w:val="ListParagraph"/>
        <w:ind w:left="1004"/>
        <w:rPr>
          <w:bCs/>
        </w:rPr>
      </w:pPr>
      <w:r w:rsidRPr="00CA1280">
        <w:rPr>
          <w:b/>
        </w:rPr>
        <w:t>7.4.</w:t>
      </w:r>
      <w:r>
        <w:rPr>
          <w:b/>
        </w:rPr>
        <w:t xml:space="preserve"> </w:t>
      </w:r>
      <w:r w:rsidR="001A1011">
        <w:rPr>
          <w:bCs/>
        </w:rPr>
        <w:t xml:space="preserve">Last week, </w:t>
      </w:r>
      <w:r w:rsidR="001A1011" w:rsidRPr="001A1011">
        <w:rPr>
          <w:bCs/>
        </w:rPr>
        <w:t>R</w:t>
      </w:r>
      <w:r w:rsidR="001A1011">
        <w:rPr>
          <w:bCs/>
        </w:rPr>
        <w:t>J</w:t>
      </w:r>
      <w:r w:rsidR="001A1011" w:rsidRPr="001A1011">
        <w:rPr>
          <w:bCs/>
        </w:rPr>
        <w:t xml:space="preserve"> attended </w:t>
      </w:r>
      <w:r w:rsidR="001A1011">
        <w:rPr>
          <w:bCs/>
        </w:rPr>
        <w:t>a meeting at the ECB</w:t>
      </w:r>
      <w:r w:rsidR="00F161C9">
        <w:rPr>
          <w:bCs/>
        </w:rPr>
        <w:t xml:space="preserve"> and was concerned with the lack of progress made in a number of areas. Almost half of the County Boards have yet to meet with the ECB and so there is a lot of work needed to put the County Partnership Agreement in place.</w:t>
      </w:r>
    </w:p>
    <w:p w14:paraId="377ECFF2" w14:textId="16FC485D" w:rsidR="00337C44" w:rsidRDefault="00337C44" w:rsidP="0080162A">
      <w:pPr>
        <w:pStyle w:val="ListParagraph"/>
        <w:ind w:left="1004"/>
        <w:rPr>
          <w:bCs/>
        </w:rPr>
      </w:pPr>
    </w:p>
    <w:p w14:paraId="292354B1" w14:textId="10427852" w:rsidR="00026F26" w:rsidRDefault="00050F53" w:rsidP="00445E82">
      <w:pPr>
        <w:pStyle w:val="ListParagraph"/>
        <w:numPr>
          <w:ilvl w:val="0"/>
          <w:numId w:val="1"/>
        </w:numPr>
        <w:rPr>
          <w:bCs/>
        </w:rPr>
      </w:pPr>
      <w:r>
        <w:rPr>
          <w:b/>
        </w:rPr>
        <w:t>CEO’s Report</w:t>
      </w:r>
      <w:r w:rsidR="00026F26" w:rsidRPr="00306729">
        <w:rPr>
          <w:b/>
        </w:rPr>
        <w:t xml:space="preserve">: </w:t>
      </w:r>
      <w:r w:rsidR="00F161C9" w:rsidRPr="00F161C9">
        <w:rPr>
          <w:bCs/>
        </w:rPr>
        <w:t>LH gave a verbal</w:t>
      </w:r>
      <w:r w:rsidR="00F161C9">
        <w:rPr>
          <w:b/>
        </w:rPr>
        <w:t xml:space="preserve"> </w:t>
      </w:r>
      <w:r w:rsidR="00F161C9">
        <w:rPr>
          <w:bCs/>
        </w:rPr>
        <w:t xml:space="preserve">summary of the salient points of her report </w:t>
      </w:r>
      <w:r w:rsidR="00954552">
        <w:rPr>
          <w:bCs/>
        </w:rPr>
        <w:t xml:space="preserve">distributed </w:t>
      </w:r>
      <w:r w:rsidR="00F161C9">
        <w:rPr>
          <w:bCs/>
        </w:rPr>
        <w:t>prior to the meeting.</w:t>
      </w:r>
    </w:p>
    <w:p w14:paraId="610EA440" w14:textId="77777777" w:rsidR="00DF23FD" w:rsidRPr="00050F53" w:rsidRDefault="00DF23FD" w:rsidP="00DF23FD">
      <w:pPr>
        <w:pStyle w:val="ListParagraph"/>
        <w:ind w:left="1004"/>
        <w:rPr>
          <w:bCs/>
        </w:rPr>
      </w:pPr>
    </w:p>
    <w:p w14:paraId="27E8F660" w14:textId="46A0FDFA" w:rsidR="000E6652" w:rsidRDefault="00954552" w:rsidP="00AA39ED">
      <w:pPr>
        <w:pStyle w:val="ListParagraph"/>
        <w:ind w:left="1004"/>
        <w:rPr>
          <w:bCs/>
        </w:rPr>
      </w:pPr>
      <w:r>
        <w:rPr>
          <w:b/>
        </w:rPr>
        <w:t>8</w:t>
      </w:r>
      <w:r w:rsidR="00AA39ED">
        <w:rPr>
          <w:b/>
        </w:rPr>
        <w:t>.1</w:t>
      </w:r>
      <w:r>
        <w:rPr>
          <w:b/>
        </w:rPr>
        <w:t xml:space="preserve">. </w:t>
      </w:r>
      <w:r w:rsidR="000E6652">
        <w:rPr>
          <w:bCs/>
        </w:rPr>
        <w:t xml:space="preserve">LH also advised the meeting that the previous evening she had received the </w:t>
      </w:r>
      <w:r w:rsidR="00772027">
        <w:rPr>
          <w:bCs/>
        </w:rPr>
        <w:t xml:space="preserve">last </w:t>
      </w:r>
      <w:r w:rsidR="000E6652">
        <w:rPr>
          <w:bCs/>
        </w:rPr>
        <w:t xml:space="preserve">draft of the </w:t>
      </w:r>
      <w:r w:rsidR="00772027">
        <w:rPr>
          <w:bCs/>
        </w:rPr>
        <w:t xml:space="preserve">latest re-issue of the </w:t>
      </w:r>
      <w:r w:rsidR="000E6652">
        <w:rPr>
          <w:bCs/>
        </w:rPr>
        <w:t>Indoor Guidance and will provide an update to all interested parties asap.</w:t>
      </w:r>
      <w:r w:rsidR="000C3F7C">
        <w:rPr>
          <w:bCs/>
        </w:rPr>
        <w:t xml:space="preserve"> </w:t>
      </w:r>
      <w:r w:rsidR="000C3F7C" w:rsidRPr="000C3F7C">
        <w:rPr>
          <w:b/>
        </w:rPr>
        <w:t>(LH to Action)</w:t>
      </w:r>
    </w:p>
    <w:p w14:paraId="5A31CA89" w14:textId="77777777" w:rsidR="000E6652" w:rsidRDefault="000E6652" w:rsidP="00AA39ED">
      <w:pPr>
        <w:pStyle w:val="ListParagraph"/>
        <w:ind w:left="1004"/>
        <w:rPr>
          <w:bCs/>
        </w:rPr>
      </w:pPr>
    </w:p>
    <w:p w14:paraId="38E0F5B2" w14:textId="1848D7A6" w:rsidR="00AA39ED" w:rsidRPr="000E6652" w:rsidRDefault="000E6652" w:rsidP="00AA39ED">
      <w:pPr>
        <w:pStyle w:val="ListParagraph"/>
        <w:ind w:left="1004"/>
        <w:rPr>
          <w:bCs/>
        </w:rPr>
      </w:pPr>
      <w:r w:rsidRPr="000E6652">
        <w:rPr>
          <w:b/>
        </w:rPr>
        <w:t xml:space="preserve">8.2. </w:t>
      </w:r>
      <w:r>
        <w:rPr>
          <w:bCs/>
        </w:rPr>
        <w:t>LH emphasised that the message we need to convey to the cricket fraternity is that Cricket Wales is open for business as normal for next season.</w:t>
      </w:r>
      <w:r w:rsidR="00DF23FD">
        <w:rPr>
          <w:bCs/>
        </w:rPr>
        <w:t xml:space="preserve"> HM agreed but from a Glamorgan CC perspective it was very difficult to make any plans given the uncertainty surrounding the level of crowd capacity allowed into the stadium next season. There are currently different rules for England and Wales which is providing an unfair playing field for our Rugby and Football teams. HM said that if this situation continues into the cricket season it will have serious ramifications both on and off the field. Glamorgan CC together with Cardiff City</w:t>
      </w:r>
      <w:r w:rsidR="000C3F7C">
        <w:rPr>
          <w:bCs/>
        </w:rPr>
        <w:t xml:space="preserve"> FC</w:t>
      </w:r>
      <w:r w:rsidR="00DF23FD">
        <w:rPr>
          <w:bCs/>
        </w:rPr>
        <w:t xml:space="preserve"> and Swansea City </w:t>
      </w:r>
      <w:r w:rsidR="000C3F7C">
        <w:rPr>
          <w:bCs/>
        </w:rPr>
        <w:t xml:space="preserve">FC </w:t>
      </w:r>
      <w:r w:rsidR="00DF23FD">
        <w:rPr>
          <w:bCs/>
        </w:rPr>
        <w:t>have been lobbying Welsh Government over this issue.</w:t>
      </w:r>
    </w:p>
    <w:p w14:paraId="7D24DAA5" w14:textId="601758D5" w:rsidR="00733608" w:rsidRPr="00B1694E" w:rsidRDefault="00B91CF7" w:rsidP="005C40CA">
      <w:pPr>
        <w:pStyle w:val="NoSpacing"/>
        <w:numPr>
          <w:ilvl w:val="0"/>
          <w:numId w:val="1"/>
        </w:numPr>
        <w:jc w:val="both"/>
        <w:rPr>
          <w:b/>
        </w:rPr>
      </w:pPr>
      <w:r>
        <w:rPr>
          <w:b/>
        </w:rPr>
        <w:t>Finance</w:t>
      </w:r>
      <w:r w:rsidR="00327508" w:rsidRPr="00B1694E">
        <w:rPr>
          <w:b/>
        </w:rPr>
        <w:t xml:space="preserve">: </w:t>
      </w:r>
    </w:p>
    <w:p w14:paraId="347C53CD" w14:textId="77777777" w:rsidR="006337FF" w:rsidRPr="006337FF" w:rsidRDefault="006337FF" w:rsidP="006337FF">
      <w:pPr>
        <w:pStyle w:val="NoSpacing"/>
        <w:ind w:left="1004"/>
        <w:jc w:val="both"/>
        <w:rPr>
          <w:b/>
        </w:rPr>
      </w:pPr>
    </w:p>
    <w:p w14:paraId="5922DDD3" w14:textId="5B1D419F" w:rsidR="00733608" w:rsidRPr="00733608" w:rsidRDefault="006337FF" w:rsidP="00733608">
      <w:pPr>
        <w:pStyle w:val="NoSpacing"/>
        <w:ind w:left="1004"/>
        <w:jc w:val="both"/>
        <w:rPr>
          <w:b/>
          <w:color w:val="44546A" w:themeColor="dark2"/>
        </w:rPr>
      </w:pPr>
      <w:r>
        <w:rPr>
          <w:b/>
        </w:rPr>
        <w:t>9</w:t>
      </w:r>
      <w:r w:rsidR="00733608">
        <w:rPr>
          <w:b/>
        </w:rPr>
        <w:t xml:space="preserve">.1. </w:t>
      </w:r>
      <w:r w:rsidR="00B91CF7">
        <w:rPr>
          <w:bCs/>
        </w:rPr>
        <w:t xml:space="preserve">CJ advised the meeting that the Finance Committee had met last week. It was presented with the first draft budget. CJ said that there was still significant uncertainty regarding income levels for next year </w:t>
      </w:r>
      <w:r w:rsidR="0036745C">
        <w:rPr>
          <w:bCs/>
        </w:rPr>
        <w:t xml:space="preserve">as well as issues surrounding unused funds from this financial year. A final budget will be presented to the February </w:t>
      </w:r>
      <w:r w:rsidR="0036745C" w:rsidRPr="0026715B">
        <w:rPr>
          <w:bCs/>
        </w:rPr>
        <w:t>Board meeting.</w:t>
      </w:r>
      <w:r w:rsidR="0036745C">
        <w:rPr>
          <w:bCs/>
        </w:rPr>
        <w:t xml:space="preserve"> </w:t>
      </w:r>
    </w:p>
    <w:p w14:paraId="408271FD" w14:textId="77777777" w:rsidR="0064207B" w:rsidRDefault="0064207B" w:rsidP="00B6300A">
      <w:pPr>
        <w:pStyle w:val="NoSpacing"/>
        <w:ind w:left="1004"/>
        <w:jc w:val="both"/>
        <w:rPr>
          <w:color w:val="44546A" w:themeColor="dark2"/>
        </w:rPr>
      </w:pPr>
    </w:p>
    <w:p w14:paraId="06566B79" w14:textId="217D0EFA" w:rsidR="00907330" w:rsidRDefault="00B1694E" w:rsidP="0026715B">
      <w:pPr>
        <w:pStyle w:val="ListParagraph"/>
        <w:ind w:left="1004"/>
      </w:pPr>
      <w:r>
        <w:rPr>
          <w:b/>
          <w:bCs/>
        </w:rPr>
        <w:t>9</w:t>
      </w:r>
      <w:r w:rsidR="00B846B1" w:rsidRPr="00B846B1">
        <w:rPr>
          <w:b/>
          <w:bCs/>
        </w:rPr>
        <w:t>.2.</w:t>
      </w:r>
      <w:r w:rsidR="00907330">
        <w:rPr>
          <w:b/>
          <w:bCs/>
        </w:rPr>
        <w:t xml:space="preserve"> </w:t>
      </w:r>
      <w:r w:rsidR="0026715B" w:rsidRPr="0026715B">
        <w:t>CJ reported that</w:t>
      </w:r>
      <w:r w:rsidR="0026715B">
        <w:t xml:space="preserve"> he, along with RJ and LH had attended a meeting with Sport Wales to review the basis of funding going forward. HM asked whether we now have any clarity as to the timescale for confirmation of the level of funding from Sport Wales. LH replied that we will not know the exact figure until </w:t>
      </w:r>
      <w:r w:rsidR="00772027">
        <w:t xml:space="preserve">late </w:t>
      </w:r>
      <w:r w:rsidR="0026715B">
        <w:t xml:space="preserve">October 2022. However, over the next few months, we will hopefully have a better idea as to what pots of funding we will have access to. JOA said that, given the uncertainty surrounding our funding partners, are there any plans </w:t>
      </w:r>
      <w:r w:rsidR="004E5ADE">
        <w:t>for more diversity for our funding streams such as sponsorship. CJ replied that we are looking at ways of obtaining more private funding, but obviously this is very difficult in the current economic climate. LH said that it was definitely our intention to work closely with Glamorgan CC to try and secure more sponsorship money.</w:t>
      </w:r>
    </w:p>
    <w:p w14:paraId="30E28736" w14:textId="7D69E17B" w:rsidR="004E5ADE" w:rsidRDefault="004E5ADE" w:rsidP="0026715B">
      <w:pPr>
        <w:pStyle w:val="ListParagraph"/>
        <w:ind w:left="1004"/>
      </w:pPr>
    </w:p>
    <w:p w14:paraId="61FC14BB" w14:textId="1F71EEEB" w:rsidR="004E5ADE" w:rsidRPr="004E5ADE" w:rsidRDefault="004E5ADE" w:rsidP="0026715B">
      <w:pPr>
        <w:pStyle w:val="ListParagraph"/>
        <w:ind w:left="1004"/>
      </w:pPr>
      <w:r w:rsidRPr="004E5ADE">
        <w:rPr>
          <w:b/>
          <w:bCs/>
        </w:rPr>
        <w:t>9.3.</w:t>
      </w:r>
      <w:r>
        <w:rPr>
          <w:b/>
          <w:bCs/>
        </w:rPr>
        <w:t xml:space="preserve"> </w:t>
      </w:r>
      <w:r>
        <w:t>SP said that given the availability of Government Covid Recovery Funding, should we consider this as a possible source of funds for specific activities, for example EDI projects? JOA agreed and said that this was an area we should consider.</w:t>
      </w:r>
    </w:p>
    <w:p w14:paraId="4F1EB6CE" w14:textId="6857CE22" w:rsidR="006B014C" w:rsidRDefault="006B014C" w:rsidP="00E87E64">
      <w:pPr>
        <w:pStyle w:val="ListParagraph"/>
        <w:ind w:left="1004"/>
      </w:pPr>
    </w:p>
    <w:p w14:paraId="747C2A9E" w14:textId="6103630F" w:rsidR="004E5ADE" w:rsidRDefault="00392238" w:rsidP="004E5ADE">
      <w:pPr>
        <w:pStyle w:val="ListParagraph"/>
        <w:ind w:left="1020"/>
      </w:pPr>
      <w:r>
        <w:rPr>
          <w:b/>
          <w:bCs/>
        </w:rPr>
        <w:t>9</w:t>
      </w:r>
      <w:r w:rsidR="006B014C" w:rsidRPr="006B014C">
        <w:rPr>
          <w:b/>
          <w:bCs/>
        </w:rPr>
        <w:t>.</w:t>
      </w:r>
      <w:r w:rsidR="00696D4F">
        <w:rPr>
          <w:b/>
          <w:bCs/>
        </w:rPr>
        <w:t>4.</w:t>
      </w:r>
      <w:r w:rsidR="004E311B">
        <w:rPr>
          <w:b/>
          <w:bCs/>
        </w:rPr>
        <w:t xml:space="preserve"> </w:t>
      </w:r>
      <w:r w:rsidR="0026715B" w:rsidRPr="0026715B">
        <w:rPr>
          <w:b/>
          <w:bCs/>
        </w:rPr>
        <w:t>Reserves Policy:</w:t>
      </w:r>
      <w:r w:rsidR="004E5ADE">
        <w:t xml:space="preserve"> CJ confirmed that the Finance Committee now has the authority to access the reserve fund based on agreed calculation. The amount of any withdrawal of funds would depend on the outcome of the annual budget exercise.</w:t>
      </w:r>
    </w:p>
    <w:p w14:paraId="59FC189B" w14:textId="77777777" w:rsidR="00696D4F" w:rsidRDefault="00696D4F" w:rsidP="004E5ADE">
      <w:pPr>
        <w:pStyle w:val="ListParagraph"/>
        <w:ind w:left="1020"/>
      </w:pPr>
    </w:p>
    <w:p w14:paraId="57E8238D" w14:textId="642EE039" w:rsidR="00696D4F" w:rsidRDefault="00696D4F" w:rsidP="00696D4F">
      <w:pPr>
        <w:pStyle w:val="ListParagraph"/>
        <w:ind w:left="1077"/>
      </w:pPr>
      <w:r w:rsidRPr="00696D4F">
        <w:rPr>
          <w:b/>
          <w:bCs/>
        </w:rPr>
        <w:lastRenderedPageBreak/>
        <w:t>9.5.</w:t>
      </w:r>
      <w:r>
        <w:rPr>
          <w:b/>
          <w:bCs/>
        </w:rPr>
        <w:t xml:space="preserve"> Staff Health Policies: </w:t>
      </w:r>
      <w:r>
        <w:t>CJ advised the meeting that all the insurance policies were close to completion and soon to come into force.</w:t>
      </w:r>
    </w:p>
    <w:p w14:paraId="467EC1D3" w14:textId="07DE84A3" w:rsidR="00696D4F" w:rsidRDefault="00696D4F" w:rsidP="00696D4F">
      <w:pPr>
        <w:pStyle w:val="ListParagraph"/>
        <w:ind w:left="1077"/>
      </w:pPr>
    </w:p>
    <w:p w14:paraId="7E93118A" w14:textId="0EFC0698" w:rsidR="00696D4F" w:rsidRPr="00696D4F" w:rsidRDefault="00696D4F" w:rsidP="00696D4F">
      <w:pPr>
        <w:pStyle w:val="ListParagraph"/>
        <w:ind w:left="1077"/>
      </w:pPr>
      <w:r w:rsidRPr="00696D4F">
        <w:rPr>
          <w:b/>
          <w:bCs/>
        </w:rPr>
        <w:t>9.6</w:t>
      </w:r>
      <w:r>
        <w:t xml:space="preserve">. </w:t>
      </w:r>
      <w:r w:rsidRPr="00696D4F">
        <w:rPr>
          <w:b/>
          <w:bCs/>
        </w:rPr>
        <w:t>Staff Reward:</w:t>
      </w:r>
      <w:r>
        <w:rPr>
          <w:b/>
          <w:bCs/>
        </w:rPr>
        <w:t xml:space="preserve"> </w:t>
      </w:r>
      <w:r>
        <w:t>CJ advised the meeting that the Finance Committee had approved recommendations put forward for a Christmas Bonus for certain members of staff.</w:t>
      </w:r>
    </w:p>
    <w:p w14:paraId="7D1190B0" w14:textId="7FA8C324" w:rsidR="00696D4F" w:rsidRPr="00696D4F" w:rsidRDefault="00696D4F" w:rsidP="00696D4F">
      <w:pPr>
        <w:pStyle w:val="ListParagraph"/>
        <w:ind w:left="1077"/>
      </w:pPr>
    </w:p>
    <w:p w14:paraId="3E48B251" w14:textId="161BB7C0" w:rsidR="00C85D1B" w:rsidRPr="00C85D1B" w:rsidRDefault="00696D4F" w:rsidP="00C85D1B">
      <w:pPr>
        <w:pStyle w:val="ListParagraph"/>
        <w:numPr>
          <w:ilvl w:val="0"/>
          <w:numId w:val="1"/>
        </w:numPr>
      </w:pPr>
      <w:r>
        <w:rPr>
          <w:b/>
        </w:rPr>
        <w:t>Governance</w:t>
      </w:r>
      <w:r w:rsidR="00AE3EFB">
        <w:rPr>
          <w:b/>
        </w:rPr>
        <w:t>:</w:t>
      </w:r>
      <w:r w:rsidR="00FF70AC" w:rsidRPr="00500648">
        <w:rPr>
          <w:b/>
        </w:rPr>
        <w:t xml:space="preserve"> </w:t>
      </w:r>
      <w:r w:rsidR="00F858EF" w:rsidRPr="00F858EF">
        <w:rPr>
          <w:bCs/>
        </w:rPr>
        <w:t>Prior to the meeting</w:t>
      </w:r>
      <w:r w:rsidR="00F858EF">
        <w:rPr>
          <w:b/>
        </w:rPr>
        <w:t xml:space="preserve"> </w:t>
      </w:r>
      <w:r>
        <w:rPr>
          <w:bCs/>
        </w:rPr>
        <w:t>LH</w:t>
      </w:r>
      <w:r w:rsidR="00F858EF">
        <w:rPr>
          <w:bCs/>
        </w:rPr>
        <w:t xml:space="preserve"> distributed a copy of the draft minutes of the recent Governance Sub-Committee </w:t>
      </w:r>
      <w:r w:rsidR="007F32A9">
        <w:rPr>
          <w:bCs/>
        </w:rPr>
        <w:t xml:space="preserve">(GovComm) </w:t>
      </w:r>
      <w:r w:rsidR="00F858EF">
        <w:rPr>
          <w:bCs/>
        </w:rPr>
        <w:t>and reported on the following agenda items:</w:t>
      </w:r>
    </w:p>
    <w:p w14:paraId="05FAD2A0" w14:textId="77777777" w:rsidR="00C85D1B" w:rsidRPr="00C85D1B" w:rsidRDefault="00C85D1B" w:rsidP="00C85D1B">
      <w:pPr>
        <w:pStyle w:val="ListParagraph"/>
        <w:ind w:left="1004"/>
      </w:pPr>
    </w:p>
    <w:p w14:paraId="2A720DF2" w14:textId="7E9E7265" w:rsidR="00FD313F" w:rsidRDefault="00696D4F" w:rsidP="00C85D1B">
      <w:pPr>
        <w:pStyle w:val="ListParagraph"/>
        <w:ind w:left="1004"/>
      </w:pPr>
      <w:r>
        <w:rPr>
          <w:b/>
        </w:rPr>
        <w:t>10</w:t>
      </w:r>
      <w:r w:rsidR="00FD313F" w:rsidRPr="00FD313F">
        <w:rPr>
          <w:b/>
        </w:rPr>
        <w:t>.1.</w:t>
      </w:r>
      <w:r w:rsidR="00FD313F">
        <w:rPr>
          <w:b/>
        </w:rPr>
        <w:t xml:space="preserve"> </w:t>
      </w:r>
      <w:r w:rsidR="00861BE2">
        <w:rPr>
          <w:b/>
        </w:rPr>
        <w:t xml:space="preserve">Director Terms: </w:t>
      </w:r>
      <w:r>
        <w:t>The meeting recommended that the position of Finance Director should be time limited</w:t>
      </w:r>
      <w:r w:rsidR="00F858EF">
        <w:t xml:space="preserve"> to 3 x </w:t>
      </w:r>
      <w:proofErr w:type="gramStart"/>
      <w:r w:rsidR="00F858EF">
        <w:t>3 year</w:t>
      </w:r>
      <w:proofErr w:type="gramEnd"/>
      <w:r w:rsidR="00F858EF">
        <w:t xml:space="preserve"> terms</w:t>
      </w:r>
      <w:r w:rsidR="008D3200">
        <w:t>,</w:t>
      </w:r>
      <w:r>
        <w:t xml:space="preserve"> similar to all other director roles within Cricket Wales. </w:t>
      </w:r>
      <w:r w:rsidR="00861BE2">
        <w:t>The meeting approved this recommendation.</w:t>
      </w:r>
    </w:p>
    <w:p w14:paraId="7346CF61" w14:textId="7E8EB026" w:rsidR="00BD7F22" w:rsidRDefault="00BD7F22" w:rsidP="00C85D1B">
      <w:pPr>
        <w:pStyle w:val="ListParagraph"/>
        <w:ind w:left="1004"/>
      </w:pPr>
    </w:p>
    <w:p w14:paraId="0DBD971B" w14:textId="06B38C6C" w:rsidR="00BD7F22" w:rsidRDefault="00861BE2" w:rsidP="00C85D1B">
      <w:pPr>
        <w:pStyle w:val="ListParagraph"/>
        <w:ind w:left="1004"/>
      </w:pPr>
      <w:r>
        <w:rPr>
          <w:b/>
          <w:bCs/>
        </w:rPr>
        <w:t>10</w:t>
      </w:r>
      <w:r w:rsidR="00BD7F22" w:rsidRPr="00BD7F22">
        <w:rPr>
          <w:b/>
          <w:bCs/>
        </w:rPr>
        <w:t>.2.</w:t>
      </w:r>
      <w:r w:rsidR="00BD7F22">
        <w:rPr>
          <w:b/>
          <w:bCs/>
        </w:rPr>
        <w:t xml:space="preserve"> </w:t>
      </w:r>
      <w:r>
        <w:rPr>
          <w:b/>
          <w:bCs/>
        </w:rPr>
        <w:t xml:space="preserve">Board Balance and Representation: </w:t>
      </w:r>
      <w:r w:rsidR="008D3200">
        <w:t>LH said that the recommendation</w:t>
      </w:r>
      <w:r w:rsidR="00860FF1">
        <w:t xml:space="preserve"> by </w:t>
      </w:r>
      <w:proofErr w:type="gramStart"/>
      <w:r w:rsidR="007F32A9">
        <w:t xml:space="preserve">GovComm </w:t>
      </w:r>
      <w:r w:rsidR="00860FF1">
        <w:t xml:space="preserve"> was</w:t>
      </w:r>
      <w:proofErr w:type="gramEnd"/>
      <w:r w:rsidR="00860FF1">
        <w:t xml:space="preserve"> to try and achieve parity between the number of Recreational and Independent Directors. RJ said that, in principle we are happy to have less reliance on the recreational representation</w:t>
      </w:r>
      <w:r w:rsidR="00F858EF">
        <w:t xml:space="preserve">. </w:t>
      </w:r>
      <w:r w:rsidR="00F858EF" w:rsidRPr="00554B3A">
        <w:rPr>
          <w:rFonts w:cstheme="minorHAnsi"/>
        </w:rPr>
        <w:t xml:space="preserve">The Committee agreed the ideal position would be for Glamorgan’s representation on </w:t>
      </w:r>
      <w:r w:rsidR="000C3F7C">
        <w:rPr>
          <w:rFonts w:cstheme="minorHAnsi"/>
        </w:rPr>
        <w:t xml:space="preserve">the </w:t>
      </w:r>
      <w:r w:rsidR="00F858EF" w:rsidRPr="00554B3A">
        <w:rPr>
          <w:rFonts w:cstheme="minorHAnsi"/>
        </w:rPr>
        <w:t>C</w:t>
      </w:r>
      <w:r w:rsidR="000C3F7C">
        <w:rPr>
          <w:rFonts w:cstheme="minorHAnsi"/>
        </w:rPr>
        <w:t xml:space="preserve">ricket </w:t>
      </w:r>
      <w:r w:rsidR="00F858EF" w:rsidRPr="00554B3A">
        <w:rPr>
          <w:rFonts w:cstheme="minorHAnsi"/>
        </w:rPr>
        <w:t>W</w:t>
      </w:r>
      <w:r w:rsidR="000C3F7C">
        <w:rPr>
          <w:rFonts w:cstheme="minorHAnsi"/>
        </w:rPr>
        <w:t>ales</w:t>
      </w:r>
      <w:r w:rsidR="00F858EF" w:rsidRPr="00554B3A">
        <w:rPr>
          <w:rFonts w:cstheme="minorHAnsi"/>
        </w:rPr>
        <w:t xml:space="preserve"> Board would be in parity to that afforded to CW on the Glamorgan Board</w:t>
      </w:r>
      <w:r w:rsidR="00F858EF">
        <w:rPr>
          <w:rFonts w:cstheme="minorHAnsi"/>
        </w:rPr>
        <w:t>. RJ said</w:t>
      </w:r>
      <w:r w:rsidR="00860FF1">
        <w:t xml:space="preserve"> </w:t>
      </w:r>
      <w:r w:rsidR="00F858EF">
        <w:t xml:space="preserve">that </w:t>
      </w:r>
      <w:r w:rsidR="00860FF1">
        <w:t>we need to await a response from Glamorgan CC before the final recommendation is brought before the February Board meeting.</w:t>
      </w:r>
    </w:p>
    <w:p w14:paraId="58D08B5C" w14:textId="77777777" w:rsidR="00F858EF" w:rsidRDefault="00F858EF" w:rsidP="00C85D1B">
      <w:pPr>
        <w:pStyle w:val="ListParagraph"/>
        <w:ind w:left="1004"/>
      </w:pPr>
    </w:p>
    <w:p w14:paraId="58C3A9D8" w14:textId="3B2E894C" w:rsidR="00BD7F22" w:rsidRPr="003552BA" w:rsidRDefault="003552BA" w:rsidP="00C85D1B">
      <w:pPr>
        <w:pStyle w:val="ListParagraph"/>
        <w:ind w:left="1004"/>
      </w:pPr>
      <w:r>
        <w:rPr>
          <w:b/>
          <w:bCs/>
        </w:rPr>
        <w:t>10</w:t>
      </w:r>
      <w:r w:rsidR="00BD7F22" w:rsidRPr="00BD7F22">
        <w:rPr>
          <w:b/>
          <w:bCs/>
        </w:rPr>
        <w:t>.3.</w:t>
      </w:r>
      <w:r w:rsidR="00BD7F22">
        <w:rPr>
          <w:b/>
          <w:bCs/>
        </w:rPr>
        <w:t xml:space="preserve"> </w:t>
      </w:r>
      <w:r w:rsidRPr="003552BA">
        <w:rPr>
          <w:b/>
          <w:bCs/>
        </w:rPr>
        <w:t>AGM Voting Proportions:</w:t>
      </w:r>
      <w:r>
        <w:rPr>
          <w:b/>
          <w:bCs/>
        </w:rPr>
        <w:t xml:space="preserve"> </w:t>
      </w:r>
      <w:r>
        <w:t xml:space="preserve">LH reported that </w:t>
      </w:r>
      <w:r w:rsidR="007F32A9">
        <w:t>GovComm</w:t>
      </w:r>
      <w:r>
        <w:t xml:space="preserve"> recommended that the Executive undertake an exercise to capture Junior League governance data and structures, with a view to a proposal to come </w:t>
      </w:r>
      <w:r w:rsidR="007F32A9">
        <w:t xml:space="preserve">back </w:t>
      </w:r>
      <w:r>
        <w:t>to GovComm in February.</w:t>
      </w:r>
    </w:p>
    <w:p w14:paraId="07E8ADF3" w14:textId="0465FAA7" w:rsidR="008F311D" w:rsidRDefault="008F311D" w:rsidP="00C85D1B">
      <w:pPr>
        <w:pStyle w:val="ListParagraph"/>
        <w:ind w:left="1004"/>
      </w:pPr>
    </w:p>
    <w:p w14:paraId="3855E31A" w14:textId="77777777" w:rsidR="000C3F7C" w:rsidRDefault="003552BA" w:rsidP="000C3F7C">
      <w:pPr>
        <w:pStyle w:val="ListParagraph"/>
        <w:ind w:left="1004"/>
      </w:pPr>
      <w:r>
        <w:rPr>
          <w:b/>
          <w:bCs/>
        </w:rPr>
        <w:t>10</w:t>
      </w:r>
      <w:r w:rsidR="008F311D" w:rsidRPr="008F311D">
        <w:rPr>
          <w:b/>
          <w:bCs/>
        </w:rPr>
        <w:t>.4.</w:t>
      </w:r>
      <w:r w:rsidR="008F311D">
        <w:rPr>
          <w:b/>
          <w:bCs/>
        </w:rPr>
        <w:t xml:space="preserve"> </w:t>
      </w:r>
      <w:r w:rsidRPr="007F32A9">
        <w:rPr>
          <w:b/>
          <w:bCs/>
        </w:rPr>
        <w:t>Senior Council</w:t>
      </w:r>
      <w:r w:rsidR="007F32A9" w:rsidRPr="007F32A9">
        <w:rPr>
          <w:b/>
          <w:bCs/>
        </w:rPr>
        <w:t>:</w:t>
      </w:r>
      <w:r w:rsidR="007F32A9">
        <w:rPr>
          <w:b/>
          <w:bCs/>
        </w:rPr>
        <w:t xml:space="preserve"> </w:t>
      </w:r>
      <w:r w:rsidR="007F32A9" w:rsidRPr="007F32A9">
        <w:t>LH said</w:t>
      </w:r>
      <w:r w:rsidR="007F32A9">
        <w:rPr>
          <w:b/>
          <w:bCs/>
        </w:rPr>
        <w:t xml:space="preserve"> </w:t>
      </w:r>
      <w:r w:rsidR="007F32A9" w:rsidRPr="007F32A9">
        <w:t xml:space="preserve">that </w:t>
      </w:r>
      <w:r w:rsidR="007F32A9">
        <w:t>GovComm had agreed there was a need to have a forum to discuss matters affecting leagues and adult participation as a whole, but the current set up lacked a specific purpose</w:t>
      </w:r>
      <w:r w:rsidR="003370F5">
        <w:t xml:space="preserve">. The Committee recommended that a group with clear remit, purpose and objectives should be created and also suggested a name change may be beneficial. Therefore, the Board are recommended to direct the Executive to draft a review and proposal for consideration at the February GovComm and subsequently Board with regards to Sub-Board Participation Councils, Area </w:t>
      </w:r>
      <w:proofErr w:type="gramStart"/>
      <w:r w:rsidR="003370F5">
        <w:t>Boards</w:t>
      </w:r>
      <w:proofErr w:type="gramEnd"/>
      <w:r w:rsidR="003370F5">
        <w:t xml:space="preserve"> and other Groups with regards to their Purpose and Remit, Membership and Governance, Frequency of Meetings, Objectives and Brand.</w:t>
      </w:r>
      <w:r w:rsidR="000C3F7C">
        <w:t xml:space="preserve"> The meeting approved this recommendation.</w:t>
      </w:r>
    </w:p>
    <w:p w14:paraId="1AC79C7A" w14:textId="76CAAF10" w:rsidR="003370F5" w:rsidRDefault="003370F5" w:rsidP="00C85D1B">
      <w:pPr>
        <w:pStyle w:val="ListParagraph"/>
        <w:ind w:left="1004"/>
      </w:pPr>
    </w:p>
    <w:p w14:paraId="58AAE23C" w14:textId="2E996983" w:rsidR="003370F5" w:rsidRPr="003370F5" w:rsidRDefault="003370F5" w:rsidP="00C85D1B">
      <w:pPr>
        <w:pStyle w:val="ListParagraph"/>
        <w:ind w:left="1004"/>
      </w:pPr>
      <w:r w:rsidRPr="003370F5">
        <w:rPr>
          <w:b/>
          <w:bCs/>
        </w:rPr>
        <w:t>10.5.</w:t>
      </w:r>
      <w:r>
        <w:rPr>
          <w:b/>
          <w:bCs/>
        </w:rPr>
        <w:t xml:space="preserve"> </w:t>
      </w:r>
      <w:r w:rsidR="00A41564">
        <w:rPr>
          <w:b/>
          <w:bCs/>
        </w:rPr>
        <w:t xml:space="preserve">Board Sub Committees: </w:t>
      </w:r>
      <w:r>
        <w:t>LH advised the meeting that GovComm</w:t>
      </w:r>
      <w:r w:rsidR="00A41564">
        <w:t xml:space="preserve"> would like the Board to consider the creation of a formal Nominations Committee and further direct GovComm on its potential input into sub-committee governance and participation. R</w:t>
      </w:r>
      <w:r w:rsidR="00772027">
        <w:t>J</w:t>
      </w:r>
      <w:r w:rsidR="00A41564">
        <w:t xml:space="preserve"> said that this issue required further discussion</w:t>
      </w:r>
      <w:r w:rsidR="00772027">
        <w:t xml:space="preserve"> </w:t>
      </w:r>
      <w:r w:rsidR="00772027">
        <w:rPr>
          <w:noProof/>
        </w:rPr>
        <w:t>and asked RR to report back with examples of such structures in other sports</w:t>
      </w:r>
      <w:r w:rsidR="00A41564">
        <w:t>.</w:t>
      </w:r>
      <w:r w:rsidR="00772027">
        <w:t xml:space="preserve"> </w:t>
      </w:r>
      <w:r w:rsidR="00772027" w:rsidRPr="00772027">
        <w:rPr>
          <w:b/>
          <w:bCs/>
        </w:rPr>
        <w:t>(RR to Action)</w:t>
      </w:r>
    </w:p>
    <w:p w14:paraId="08D04544" w14:textId="77777777" w:rsidR="00C13C9D" w:rsidRPr="00CB535F" w:rsidRDefault="00C13C9D" w:rsidP="00C77F21">
      <w:pPr>
        <w:pStyle w:val="ListParagraph"/>
        <w:ind w:left="1004"/>
      </w:pPr>
    </w:p>
    <w:p w14:paraId="494FEB61" w14:textId="526B5D62" w:rsidR="00712891" w:rsidRPr="00EB1A14" w:rsidRDefault="00046DDC" w:rsidP="00C77F21">
      <w:pPr>
        <w:pStyle w:val="ListParagraph"/>
        <w:numPr>
          <w:ilvl w:val="0"/>
          <w:numId w:val="1"/>
        </w:numPr>
      </w:pPr>
      <w:r>
        <w:rPr>
          <w:b/>
        </w:rPr>
        <w:t>Company Policies</w:t>
      </w:r>
      <w:r w:rsidR="00C77F21" w:rsidRPr="00C77F21">
        <w:rPr>
          <w:b/>
        </w:rPr>
        <w:t xml:space="preserve">: </w:t>
      </w:r>
      <w:r w:rsidR="00C77F21" w:rsidRPr="008F311D">
        <w:rPr>
          <w:bCs/>
        </w:rPr>
        <w:t xml:space="preserve"> </w:t>
      </w:r>
      <w:r w:rsidR="008F311D" w:rsidRPr="008F311D">
        <w:rPr>
          <w:bCs/>
        </w:rPr>
        <w:t>P</w:t>
      </w:r>
      <w:r w:rsidR="008F311D">
        <w:rPr>
          <w:bCs/>
        </w:rPr>
        <w:t>rior to the meeting</w:t>
      </w:r>
      <w:r>
        <w:rPr>
          <w:bCs/>
        </w:rPr>
        <w:t xml:space="preserve"> LH distributed a copy of the following policy for approval:</w:t>
      </w:r>
    </w:p>
    <w:p w14:paraId="6120F8F2" w14:textId="77777777" w:rsidR="00BD7F22" w:rsidRDefault="00BD7F22" w:rsidP="00C13C9D">
      <w:pPr>
        <w:pStyle w:val="ListParagraph"/>
        <w:ind w:left="1004"/>
        <w:rPr>
          <w:b/>
        </w:rPr>
      </w:pPr>
    </w:p>
    <w:p w14:paraId="36E8FB97" w14:textId="6A83244D" w:rsidR="006152D0" w:rsidRDefault="004604B3" w:rsidP="00C13C9D">
      <w:pPr>
        <w:pStyle w:val="ListParagraph"/>
        <w:ind w:left="1004"/>
      </w:pPr>
      <w:r>
        <w:rPr>
          <w:b/>
        </w:rPr>
        <w:t>11</w:t>
      </w:r>
      <w:r w:rsidR="00712891">
        <w:rPr>
          <w:b/>
        </w:rPr>
        <w:t xml:space="preserve">.1. </w:t>
      </w:r>
      <w:r w:rsidR="00046DDC">
        <w:rPr>
          <w:b/>
        </w:rPr>
        <w:t xml:space="preserve">Vexatious Complaints/ Harassment Policy: </w:t>
      </w:r>
      <w:r w:rsidR="00046DDC">
        <w:t>LH advised the meeting that the</w:t>
      </w:r>
      <w:r w:rsidR="002D03E1">
        <w:t>re was a</w:t>
      </w:r>
      <w:r w:rsidR="00046DDC">
        <w:t xml:space="preserve"> need for such a policy </w:t>
      </w:r>
      <w:r w:rsidR="002D03E1">
        <w:t>to protect our staff and the Company name. Following discussion, the meeting unanimously agreed that the policy should be implemented.</w:t>
      </w:r>
      <w:r w:rsidR="00046DDC">
        <w:t xml:space="preserve"> </w:t>
      </w:r>
    </w:p>
    <w:p w14:paraId="33830B48" w14:textId="1EA82EA0" w:rsidR="00805BC6" w:rsidRDefault="00805BC6" w:rsidP="00C13C9D">
      <w:pPr>
        <w:pStyle w:val="ListParagraph"/>
        <w:ind w:left="1004"/>
      </w:pPr>
    </w:p>
    <w:p w14:paraId="35117236" w14:textId="79576365" w:rsidR="0050296E" w:rsidRDefault="0050296E" w:rsidP="00C13C9D">
      <w:pPr>
        <w:pStyle w:val="ListParagraph"/>
        <w:ind w:left="1004"/>
      </w:pPr>
    </w:p>
    <w:p w14:paraId="288D1B78" w14:textId="48639526" w:rsidR="0050296E" w:rsidRDefault="0050296E" w:rsidP="00C13C9D">
      <w:pPr>
        <w:pStyle w:val="ListParagraph"/>
        <w:ind w:left="1004"/>
      </w:pPr>
    </w:p>
    <w:p w14:paraId="2F5DA261" w14:textId="362B3955" w:rsidR="0050296E" w:rsidRDefault="0050296E" w:rsidP="00C13C9D">
      <w:pPr>
        <w:pStyle w:val="ListParagraph"/>
        <w:ind w:left="1004"/>
      </w:pPr>
    </w:p>
    <w:p w14:paraId="33434068" w14:textId="77777777" w:rsidR="0050296E" w:rsidRDefault="0050296E" w:rsidP="00C13C9D">
      <w:pPr>
        <w:pStyle w:val="ListParagraph"/>
        <w:ind w:left="1004"/>
      </w:pPr>
    </w:p>
    <w:p w14:paraId="20C82977" w14:textId="77777777" w:rsidR="00E95A7F" w:rsidRDefault="00E95A7F" w:rsidP="00E95A7F">
      <w:pPr>
        <w:pStyle w:val="ListParagraph"/>
        <w:ind w:left="1276"/>
      </w:pPr>
    </w:p>
    <w:p w14:paraId="68017109" w14:textId="692F74E1" w:rsidR="002D03E1" w:rsidRPr="002D03E1" w:rsidRDefault="00CD7D25" w:rsidP="0027099C">
      <w:pPr>
        <w:pStyle w:val="ListParagraph"/>
        <w:numPr>
          <w:ilvl w:val="0"/>
          <w:numId w:val="1"/>
        </w:numPr>
        <w:tabs>
          <w:tab w:val="left" w:pos="993"/>
        </w:tabs>
        <w:rPr>
          <w:bCs/>
        </w:rPr>
      </w:pPr>
      <w:r w:rsidRPr="002D03E1">
        <w:rPr>
          <w:b/>
        </w:rPr>
        <w:t xml:space="preserve"> </w:t>
      </w:r>
      <w:r w:rsidR="002D03E1" w:rsidRPr="002D03E1">
        <w:rPr>
          <w:b/>
        </w:rPr>
        <w:t>EDI Group Update</w:t>
      </w:r>
      <w:r w:rsidR="00E95A7F" w:rsidRPr="002D03E1">
        <w:rPr>
          <w:b/>
        </w:rPr>
        <w:t>:</w:t>
      </w:r>
      <w:r w:rsidR="00666085" w:rsidRPr="002D03E1">
        <w:rPr>
          <w:bCs/>
        </w:rPr>
        <w:t xml:space="preserve"> </w:t>
      </w:r>
    </w:p>
    <w:p w14:paraId="746244B6" w14:textId="77777777" w:rsidR="0002582E" w:rsidRDefault="0002582E" w:rsidP="002D03E1">
      <w:pPr>
        <w:pStyle w:val="ListParagraph"/>
        <w:tabs>
          <w:tab w:val="left" w:pos="993"/>
        </w:tabs>
        <w:ind w:left="1004"/>
        <w:rPr>
          <w:b/>
        </w:rPr>
      </w:pPr>
    </w:p>
    <w:p w14:paraId="6C5E02CA" w14:textId="1F5BADD5" w:rsidR="002D03E1" w:rsidRDefault="002D03E1" w:rsidP="002D03E1">
      <w:pPr>
        <w:pStyle w:val="ListParagraph"/>
        <w:tabs>
          <w:tab w:val="left" w:pos="993"/>
        </w:tabs>
        <w:ind w:left="1004"/>
        <w:rPr>
          <w:bCs/>
        </w:rPr>
      </w:pPr>
      <w:r w:rsidRPr="002D03E1">
        <w:rPr>
          <w:b/>
        </w:rPr>
        <w:t>12.1.</w:t>
      </w:r>
      <w:r>
        <w:rPr>
          <w:b/>
        </w:rPr>
        <w:t xml:space="preserve"> </w:t>
      </w:r>
      <w:r w:rsidR="0002582E">
        <w:rPr>
          <w:bCs/>
        </w:rPr>
        <w:t>Prior to the meeting, the Board had been given a copy of the minutes of the EDI meeting held on 5</w:t>
      </w:r>
      <w:r w:rsidR="0002582E" w:rsidRPr="0002582E">
        <w:rPr>
          <w:bCs/>
          <w:vertAlign w:val="superscript"/>
        </w:rPr>
        <w:t>th</w:t>
      </w:r>
      <w:r w:rsidR="0002582E">
        <w:rPr>
          <w:bCs/>
        </w:rPr>
        <w:t xml:space="preserve"> November. JOA said that it was imperative that the work of the EDI Group is embedded throughout the Joint Strategy rather than just be a </w:t>
      </w:r>
      <w:proofErr w:type="spellStart"/>
      <w:r w:rsidR="0002582E">
        <w:rPr>
          <w:bCs/>
        </w:rPr>
        <w:t>silo’d</w:t>
      </w:r>
      <w:proofErr w:type="spellEnd"/>
      <w:r w:rsidR="0002582E">
        <w:rPr>
          <w:bCs/>
        </w:rPr>
        <w:t xml:space="preserve"> part of it.</w:t>
      </w:r>
    </w:p>
    <w:p w14:paraId="1B28795B" w14:textId="7AC45BA4" w:rsidR="0002582E" w:rsidRDefault="0002582E" w:rsidP="002D03E1">
      <w:pPr>
        <w:pStyle w:val="ListParagraph"/>
        <w:tabs>
          <w:tab w:val="left" w:pos="993"/>
        </w:tabs>
        <w:ind w:left="1004"/>
        <w:rPr>
          <w:bCs/>
        </w:rPr>
      </w:pPr>
    </w:p>
    <w:p w14:paraId="75506C18" w14:textId="4E301201" w:rsidR="00CB72BD" w:rsidRDefault="0002582E" w:rsidP="00252D4A">
      <w:pPr>
        <w:pStyle w:val="ListParagraph"/>
        <w:tabs>
          <w:tab w:val="left" w:pos="993"/>
        </w:tabs>
        <w:ind w:left="1004"/>
        <w:rPr>
          <w:bCs/>
        </w:rPr>
      </w:pPr>
      <w:r w:rsidRPr="0002582E">
        <w:rPr>
          <w:b/>
        </w:rPr>
        <w:t>12.2.</w:t>
      </w:r>
      <w:r w:rsidR="007130AF">
        <w:rPr>
          <w:b/>
        </w:rPr>
        <w:t xml:space="preserve"> </w:t>
      </w:r>
      <w:r w:rsidR="007130AF" w:rsidRPr="007130AF">
        <w:rPr>
          <w:bCs/>
        </w:rPr>
        <w:t>A significant discussion</w:t>
      </w:r>
      <w:r w:rsidR="007130AF">
        <w:rPr>
          <w:bCs/>
        </w:rPr>
        <w:t xml:space="preserve"> was held about the issues raised by the ‘Black Lives Matter’ protests of this summer</w:t>
      </w:r>
      <w:r w:rsidR="00CB72BD" w:rsidRPr="007130AF">
        <w:rPr>
          <w:bCs/>
        </w:rPr>
        <w:t>.</w:t>
      </w:r>
      <w:r w:rsidR="00CB72BD">
        <w:rPr>
          <w:bCs/>
        </w:rPr>
        <w:t xml:space="preserve"> JOA said that the meeting acknowledged the fact that we lack expertise in this area, but that was not reason to ignore the issue. The meeting re-emphasised our commitment to greater understand these issues and champion the cause of diversity and racism. This must involve better training at both Board and staff levels. MF gave an update on the great work Glamorgan CC are doing in this area and how both organisations are keen to work together with a joint plan to tackle these issues. </w:t>
      </w:r>
      <w:r w:rsidR="00252D4A">
        <w:rPr>
          <w:bCs/>
        </w:rPr>
        <w:t xml:space="preserve">LH said that this issue was also very high on the ECB’s </w:t>
      </w:r>
      <w:r w:rsidR="000C3F7C">
        <w:rPr>
          <w:bCs/>
        </w:rPr>
        <w:t>agenda</w:t>
      </w:r>
      <w:r w:rsidR="00252D4A">
        <w:rPr>
          <w:bCs/>
        </w:rPr>
        <w:t>. RJ said that he was keen to move forward with our work in this area changing our words into actions.</w:t>
      </w:r>
    </w:p>
    <w:p w14:paraId="3C37F204" w14:textId="77777777" w:rsidR="00252D4A" w:rsidRPr="00252D4A" w:rsidRDefault="00252D4A" w:rsidP="00252D4A">
      <w:pPr>
        <w:pStyle w:val="ListParagraph"/>
        <w:tabs>
          <w:tab w:val="left" w:pos="993"/>
        </w:tabs>
        <w:ind w:left="1004"/>
        <w:rPr>
          <w:bCs/>
        </w:rPr>
      </w:pPr>
    </w:p>
    <w:p w14:paraId="111CF4B6" w14:textId="7A237FAD" w:rsidR="00CD7D25" w:rsidRDefault="00252D4A" w:rsidP="00CD7D25">
      <w:pPr>
        <w:pStyle w:val="ListParagraph"/>
        <w:numPr>
          <w:ilvl w:val="0"/>
          <w:numId w:val="1"/>
        </w:numPr>
        <w:tabs>
          <w:tab w:val="left" w:pos="993"/>
        </w:tabs>
        <w:rPr>
          <w:b/>
        </w:rPr>
      </w:pPr>
      <w:r>
        <w:rPr>
          <w:b/>
        </w:rPr>
        <w:t>Club Support/Participation</w:t>
      </w:r>
      <w:r w:rsidR="00CD7D25">
        <w:rPr>
          <w:b/>
        </w:rPr>
        <w:t xml:space="preserve">: </w:t>
      </w:r>
      <w:r w:rsidR="00972483" w:rsidRPr="00972483">
        <w:rPr>
          <w:bCs/>
        </w:rPr>
        <w:t xml:space="preserve">Prior to the meeting, </w:t>
      </w:r>
      <w:r w:rsidR="006A4EAB">
        <w:rPr>
          <w:bCs/>
        </w:rPr>
        <w:t xml:space="preserve">MF </w:t>
      </w:r>
      <w:r w:rsidR="00972483">
        <w:rPr>
          <w:bCs/>
        </w:rPr>
        <w:t xml:space="preserve">distributed a </w:t>
      </w:r>
      <w:r w:rsidR="006A4EAB">
        <w:rPr>
          <w:bCs/>
        </w:rPr>
        <w:t xml:space="preserve">number of </w:t>
      </w:r>
      <w:r w:rsidR="00972483">
        <w:rPr>
          <w:bCs/>
        </w:rPr>
        <w:t>paper</w:t>
      </w:r>
      <w:r w:rsidR="006A4EAB">
        <w:rPr>
          <w:bCs/>
        </w:rPr>
        <w:t>s</w:t>
      </w:r>
      <w:r w:rsidR="00972483">
        <w:rPr>
          <w:bCs/>
        </w:rPr>
        <w:t xml:space="preserve"> for discussion</w:t>
      </w:r>
      <w:r w:rsidR="007130AF">
        <w:rPr>
          <w:bCs/>
        </w:rPr>
        <w:t xml:space="preserve"> and/or information</w:t>
      </w:r>
      <w:r w:rsidR="00972483">
        <w:rPr>
          <w:bCs/>
        </w:rPr>
        <w:t>.</w:t>
      </w:r>
    </w:p>
    <w:p w14:paraId="6780A805" w14:textId="4DBAA94C" w:rsidR="00CD7D25" w:rsidRDefault="00CD7D25" w:rsidP="00CD7D25">
      <w:pPr>
        <w:pStyle w:val="ListParagraph"/>
        <w:tabs>
          <w:tab w:val="left" w:pos="993"/>
        </w:tabs>
        <w:ind w:left="1004"/>
        <w:rPr>
          <w:b/>
        </w:rPr>
      </w:pPr>
    </w:p>
    <w:p w14:paraId="52F5FAF0" w14:textId="0E9031E6" w:rsidR="00CD7D25" w:rsidRPr="006A4EAB" w:rsidRDefault="00CD7D25" w:rsidP="00CD7D25">
      <w:pPr>
        <w:pStyle w:val="ListParagraph"/>
        <w:tabs>
          <w:tab w:val="left" w:pos="993"/>
        </w:tabs>
        <w:ind w:left="1004"/>
        <w:rPr>
          <w:bCs/>
        </w:rPr>
      </w:pPr>
      <w:r>
        <w:rPr>
          <w:b/>
        </w:rPr>
        <w:t>13.1</w:t>
      </w:r>
      <w:r w:rsidRPr="00CD7D25">
        <w:rPr>
          <w:bCs/>
        </w:rPr>
        <w:t xml:space="preserve">. </w:t>
      </w:r>
      <w:r w:rsidR="006A4EAB" w:rsidRPr="006A4EAB">
        <w:rPr>
          <w:b/>
        </w:rPr>
        <w:t>Affiliation Proposal 2021:</w:t>
      </w:r>
      <w:r w:rsidR="006A4EAB">
        <w:rPr>
          <w:b/>
        </w:rPr>
        <w:t xml:space="preserve"> </w:t>
      </w:r>
      <w:r w:rsidR="006A4EAB">
        <w:rPr>
          <w:bCs/>
        </w:rPr>
        <w:t xml:space="preserve">MF said that there was a need for change in the Affiliation Policy </w:t>
      </w:r>
      <w:r w:rsidR="007130AF">
        <w:rPr>
          <w:bCs/>
        </w:rPr>
        <w:t>based upon the service provided and its value</w:t>
      </w:r>
      <w:r w:rsidR="006A4EAB">
        <w:rPr>
          <w:bCs/>
        </w:rPr>
        <w:t xml:space="preserve">. </w:t>
      </w:r>
      <w:r w:rsidR="00F80791">
        <w:rPr>
          <w:bCs/>
        </w:rPr>
        <w:t>The paper</w:t>
      </w:r>
      <w:r w:rsidR="006A4EAB">
        <w:rPr>
          <w:bCs/>
        </w:rPr>
        <w:t xml:space="preserve"> explained that it was now appropriate to have a two-tier system</w:t>
      </w:r>
      <w:r w:rsidR="00F80791">
        <w:rPr>
          <w:bCs/>
        </w:rPr>
        <w:t xml:space="preserve">. The </w:t>
      </w:r>
      <w:r w:rsidR="00F80791" w:rsidRPr="00F80791">
        <w:rPr>
          <w:bCs/>
        </w:rPr>
        <w:t xml:space="preserve">Board </w:t>
      </w:r>
      <w:r w:rsidR="00F80791">
        <w:rPr>
          <w:bCs/>
        </w:rPr>
        <w:t>was</w:t>
      </w:r>
      <w:r w:rsidR="00F80791" w:rsidRPr="00F80791">
        <w:rPr>
          <w:bCs/>
        </w:rPr>
        <w:t xml:space="preserve"> asked to consider and approve the recommended proposal of an increase and two-tier simple system, at the costs given.</w:t>
      </w:r>
      <w:r w:rsidR="00F80791">
        <w:rPr>
          <w:bCs/>
        </w:rPr>
        <w:t xml:space="preserve"> Approval was duly given.</w:t>
      </w:r>
    </w:p>
    <w:p w14:paraId="3BAA92DA" w14:textId="7C09B6EF" w:rsidR="00F80791" w:rsidRDefault="00972483" w:rsidP="00F80791">
      <w:pPr>
        <w:ind w:left="1020"/>
        <w:rPr>
          <w:bCs/>
        </w:rPr>
      </w:pPr>
      <w:r>
        <w:rPr>
          <w:b/>
        </w:rPr>
        <w:t xml:space="preserve">13.2. </w:t>
      </w:r>
      <w:r w:rsidR="00F80791" w:rsidRPr="00F80791">
        <w:rPr>
          <w:b/>
        </w:rPr>
        <w:t>Grants Update</w:t>
      </w:r>
      <w:r w:rsidR="00F80791" w:rsidRPr="00F80791">
        <w:rPr>
          <w:bCs/>
        </w:rPr>
        <w:t>: This pap</w:t>
      </w:r>
      <w:r w:rsidR="00F80791">
        <w:rPr>
          <w:bCs/>
        </w:rPr>
        <w:t xml:space="preserve">er explained that, in response to the Pandemic, </w:t>
      </w:r>
      <w:r w:rsidR="00F80791" w:rsidRPr="00F80791">
        <w:rPr>
          <w:bCs/>
        </w:rPr>
        <w:t xml:space="preserve">Sport Wales and the ECB provided a range of ‘protect’ and ‘prepare’ type grants which were accessed by nearly all clubs. In addition, the Welsh Government created a range of emergency grants for organisations that qualified under the small business category. </w:t>
      </w:r>
      <w:r w:rsidR="00F80791">
        <w:rPr>
          <w:bCs/>
        </w:rPr>
        <w:t>MF advised that with the help and advice form Cricket Wales, clubs in Wales accessed</w:t>
      </w:r>
      <w:r w:rsidR="00302FB6">
        <w:rPr>
          <w:bCs/>
        </w:rPr>
        <w:t xml:space="preserve"> in total</w:t>
      </w:r>
      <w:r w:rsidR="00F80791">
        <w:rPr>
          <w:bCs/>
        </w:rPr>
        <w:t xml:space="preserve"> £1.61m of available grants</w:t>
      </w:r>
      <w:r w:rsidR="00302FB6">
        <w:rPr>
          <w:bCs/>
        </w:rPr>
        <w:t>. RJ said that the Cricket Wales team had done a great job in assisting the clubs for which they had shown their appreciation.</w:t>
      </w:r>
    </w:p>
    <w:p w14:paraId="1BBBE54A" w14:textId="6E6EFB26" w:rsidR="00302FB6" w:rsidRPr="00302FB6" w:rsidRDefault="00302FB6" w:rsidP="00F80791">
      <w:pPr>
        <w:ind w:left="1020"/>
        <w:rPr>
          <w:bCs/>
        </w:rPr>
      </w:pPr>
      <w:r>
        <w:rPr>
          <w:b/>
        </w:rPr>
        <w:t>13</w:t>
      </w:r>
      <w:r w:rsidRPr="00302FB6">
        <w:rPr>
          <w:bCs/>
        </w:rPr>
        <w:t>.</w:t>
      </w:r>
      <w:r w:rsidRPr="007130AF">
        <w:rPr>
          <w:b/>
        </w:rPr>
        <w:t>3</w:t>
      </w:r>
      <w:r>
        <w:rPr>
          <w:bCs/>
        </w:rPr>
        <w:t xml:space="preserve">. </w:t>
      </w:r>
      <w:r w:rsidRPr="00302FB6">
        <w:rPr>
          <w:b/>
        </w:rPr>
        <w:t>Indoor Facilities Compliance Update:</w:t>
      </w:r>
      <w:r>
        <w:rPr>
          <w:b/>
        </w:rPr>
        <w:t xml:space="preserve"> </w:t>
      </w:r>
      <w:r w:rsidRPr="00302FB6">
        <w:rPr>
          <w:bCs/>
        </w:rPr>
        <w:t>This pa</w:t>
      </w:r>
      <w:r>
        <w:rPr>
          <w:bCs/>
        </w:rPr>
        <w:t xml:space="preserve">per explained the actions necessary for indoor facilities to comply with the </w:t>
      </w:r>
      <w:r w:rsidRPr="00302FB6">
        <w:rPr>
          <w:bCs/>
        </w:rPr>
        <w:t>exacting requirements in accordance with Welsh Government and ECB guidance</w:t>
      </w:r>
      <w:r>
        <w:rPr>
          <w:bCs/>
        </w:rPr>
        <w:t xml:space="preserve"> as a result of the impact of the pandemic.</w:t>
      </w:r>
    </w:p>
    <w:p w14:paraId="5FCEB91A" w14:textId="15B39298" w:rsidR="00972483" w:rsidRDefault="007631E6" w:rsidP="00554C31">
      <w:pPr>
        <w:pStyle w:val="ListParagraph"/>
        <w:numPr>
          <w:ilvl w:val="0"/>
          <w:numId w:val="1"/>
        </w:numPr>
        <w:tabs>
          <w:tab w:val="left" w:pos="993"/>
        </w:tabs>
        <w:rPr>
          <w:bCs/>
        </w:rPr>
      </w:pPr>
      <w:r w:rsidRPr="007631E6">
        <w:rPr>
          <w:b/>
        </w:rPr>
        <w:t xml:space="preserve"> </w:t>
      </w:r>
      <w:r w:rsidR="00302FB6">
        <w:rPr>
          <w:b/>
        </w:rPr>
        <w:t>Commercial Digital</w:t>
      </w:r>
      <w:r>
        <w:rPr>
          <w:b/>
        </w:rPr>
        <w:t xml:space="preserve">: </w:t>
      </w:r>
      <w:r w:rsidR="00302FB6">
        <w:rPr>
          <w:bCs/>
        </w:rPr>
        <w:t>MT confirmed that the Cricket Wales new we</w:t>
      </w:r>
      <w:r w:rsidR="004A640A">
        <w:rPr>
          <w:bCs/>
        </w:rPr>
        <w:t>b</w:t>
      </w:r>
      <w:r w:rsidR="00302FB6">
        <w:rPr>
          <w:bCs/>
        </w:rPr>
        <w:t>site was on course to go live in January 2021.</w:t>
      </w:r>
    </w:p>
    <w:p w14:paraId="250B9EC6" w14:textId="77777777" w:rsidR="004A640A" w:rsidRDefault="004A640A" w:rsidP="004A640A">
      <w:pPr>
        <w:pStyle w:val="ListParagraph"/>
        <w:tabs>
          <w:tab w:val="left" w:pos="993"/>
        </w:tabs>
        <w:ind w:left="1004"/>
        <w:rPr>
          <w:bCs/>
        </w:rPr>
      </w:pPr>
    </w:p>
    <w:p w14:paraId="6CC053AA" w14:textId="07F74524" w:rsidR="007631E6" w:rsidRDefault="004A640A" w:rsidP="001B62A2">
      <w:pPr>
        <w:pStyle w:val="ListParagraph"/>
        <w:numPr>
          <w:ilvl w:val="0"/>
          <w:numId w:val="1"/>
        </w:numPr>
        <w:tabs>
          <w:tab w:val="left" w:pos="993"/>
        </w:tabs>
        <w:rPr>
          <w:bCs/>
        </w:rPr>
      </w:pPr>
      <w:r w:rsidRPr="00AE6875">
        <w:rPr>
          <w:b/>
        </w:rPr>
        <w:t xml:space="preserve">ECB Update: </w:t>
      </w:r>
      <w:r w:rsidR="00AE6875" w:rsidRPr="00AE6875">
        <w:rPr>
          <w:bCs/>
        </w:rPr>
        <w:t>LH &amp; RJ attended</w:t>
      </w:r>
      <w:r w:rsidR="00AE6875">
        <w:rPr>
          <w:bCs/>
        </w:rPr>
        <w:t xml:space="preserve"> a ‘Fireside Chat’ Zoom on 2</w:t>
      </w:r>
      <w:r w:rsidR="00AE6875" w:rsidRPr="00AE6875">
        <w:rPr>
          <w:bCs/>
          <w:vertAlign w:val="superscript"/>
        </w:rPr>
        <w:t>nd</w:t>
      </w:r>
      <w:r w:rsidR="00AE6875">
        <w:rPr>
          <w:bCs/>
        </w:rPr>
        <w:t xml:space="preserve"> December.</w:t>
      </w:r>
    </w:p>
    <w:p w14:paraId="6991C74F" w14:textId="77777777" w:rsidR="00AE6875" w:rsidRPr="00AE6875" w:rsidRDefault="00AE6875" w:rsidP="00AE6875">
      <w:pPr>
        <w:pStyle w:val="ListParagraph"/>
        <w:rPr>
          <w:bCs/>
        </w:rPr>
      </w:pPr>
    </w:p>
    <w:p w14:paraId="3424244F" w14:textId="4B833CA7" w:rsidR="00AE6875" w:rsidRDefault="00AE6875" w:rsidP="00AE6875">
      <w:pPr>
        <w:pStyle w:val="ListParagraph"/>
        <w:tabs>
          <w:tab w:val="left" w:pos="993"/>
        </w:tabs>
        <w:ind w:left="1004"/>
        <w:rPr>
          <w:bCs/>
        </w:rPr>
      </w:pPr>
      <w:r w:rsidRPr="00AE6875">
        <w:rPr>
          <w:b/>
        </w:rPr>
        <w:t>15.1</w:t>
      </w:r>
      <w:r>
        <w:rPr>
          <w:bCs/>
        </w:rPr>
        <w:t>. The ECB reverted to 4 Regions from the 7 that have existed for the last 4 years, as part of the cuts to its workforce. There was, rather disappointingly -and worryingly- little operational detail available for 2021(-</w:t>
      </w:r>
      <w:proofErr w:type="spellStart"/>
      <w:r>
        <w:rPr>
          <w:bCs/>
        </w:rPr>
        <w:t>eg</w:t>
      </w:r>
      <w:proofErr w:type="spellEnd"/>
      <w:r>
        <w:rPr>
          <w:bCs/>
        </w:rPr>
        <w:t xml:space="preserve">- start date/marketing dates of National Programmes). The detail of the priorities themselves also still seemed to be </w:t>
      </w:r>
      <w:proofErr w:type="gramStart"/>
      <w:r>
        <w:rPr>
          <w:bCs/>
        </w:rPr>
        <w:t>debatable, or</w:t>
      </w:r>
      <w:proofErr w:type="gramEnd"/>
      <w:r>
        <w:rPr>
          <w:bCs/>
        </w:rPr>
        <w:t xml:space="preserve"> lacking full definition.</w:t>
      </w:r>
    </w:p>
    <w:p w14:paraId="6F2E757F" w14:textId="645E6E37" w:rsidR="00AE6875" w:rsidRDefault="00AE6875" w:rsidP="00AE6875">
      <w:pPr>
        <w:pStyle w:val="ListParagraph"/>
        <w:tabs>
          <w:tab w:val="left" w:pos="993"/>
        </w:tabs>
        <w:ind w:left="1004"/>
        <w:rPr>
          <w:bCs/>
        </w:rPr>
      </w:pPr>
    </w:p>
    <w:p w14:paraId="15B70F2C" w14:textId="509F80A2" w:rsidR="00AE6875" w:rsidRDefault="00AE6875" w:rsidP="00AE6875">
      <w:pPr>
        <w:pStyle w:val="ListParagraph"/>
        <w:tabs>
          <w:tab w:val="left" w:pos="993"/>
        </w:tabs>
        <w:ind w:left="1004"/>
        <w:rPr>
          <w:bCs/>
        </w:rPr>
      </w:pPr>
      <w:r w:rsidRPr="00AE6875">
        <w:rPr>
          <w:b/>
        </w:rPr>
        <w:t>15.2.</w:t>
      </w:r>
      <w:r>
        <w:rPr>
          <w:b/>
        </w:rPr>
        <w:t xml:space="preserve"> </w:t>
      </w:r>
      <w:r w:rsidR="007868B3">
        <w:rPr>
          <w:bCs/>
        </w:rPr>
        <w:t xml:space="preserve">There was deep concern raised about Play Cricket being a measure which affects funding, as it only measures Play Cricket adoption and may not be the true picture of participation. It was also raised as a concern that the focus on girls’ sections only put women’s cricket at risk, which would affect the </w:t>
      </w:r>
      <w:r w:rsidR="007868B3">
        <w:rPr>
          <w:bCs/>
        </w:rPr>
        <w:lastRenderedPageBreak/>
        <w:t xml:space="preserve">effectiveness, in the </w:t>
      </w:r>
      <w:proofErr w:type="gramStart"/>
      <w:r w:rsidR="007868B3">
        <w:rPr>
          <w:bCs/>
        </w:rPr>
        <w:t>not too distant</w:t>
      </w:r>
      <w:proofErr w:type="gramEnd"/>
      <w:r w:rsidR="007868B3">
        <w:rPr>
          <w:bCs/>
        </w:rPr>
        <w:t xml:space="preserve"> future of girls’ cricket funding, if they have nowhere to play once they are 16+.</w:t>
      </w:r>
    </w:p>
    <w:p w14:paraId="1216A7F6" w14:textId="0A364B6E" w:rsidR="007868B3" w:rsidRDefault="007868B3" w:rsidP="00AE6875">
      <w:pPr>
        <w:pStyle w:val="ListParagraph"/>
        <w:tabs>
          <w:tab w:val="left" w:pos="993"/>
        </w:tabs>
        <w:ind w:left="1004"/>
        <w:rPr>
          <w:bCs/>
        </w:rPr>
      </w:pPr>
    </w:p>
    <w:p w14:paraId="7B4939DD" w14:textId="544C74DF" w:rsidR="007868B3" w:rsidRDefault="007868B3" w:rsidP="007E03A2">
      <w:pPr>
        <w:pStyle w:val="ListParagraph"/>
        <w:tabs>
          <w:tab w:val="left" w:pos="993"/>
        </w:tabs>
        <w:ind w:left="964"/>
        <w:rPr>
          <w:bCs/>
        </w:rPr>
      </w:pPr>
      <w:r w:rsidRPr="007868B3">
        <w:rPr>
          <w:b/>
        </w:rPr>
        <w:t>15.3.</w:t>
      </w:r>
      <w:r>
        <w:rPr>
          <w:bCs/>
        </w:rPr>
        <w:t xml:space="preserve"> LH proposed that the 25% Performance element of Core Funding be reduced to 15% in such an uncertain year where there may be regional restrictions preventing delivery for some of the year – and to enable Boards flexibility to do the things that are right for cricket in their county/country to get it back to ‘normal’ as much as possible.</w:t>
      </w:r>
    </w:p>
    <w:p w14:paraId="5782E653" w14:textId="77777777" w:rsidR="007868B3" w:rsidRPr="007868B3" w:rsidRDefault="007868B3" w:rsidP="007E03A2">
      <w:pPr>
        <w:tabs>
          <w:tab w:val="left" w:pos="993"/>
        </w:tabs>
        <w:ind w:left="964"/>
        <w:rPr>
          <w:b/>
        </w:rPr>
      </w:pPr>
      <w:r w:rsidRPr="007868B3">
        <w:rPr>
          <w:b/>
        </w:rPr>
        <w:t xml:space="preserve">15.4. </w:t>
      </w:r>
      <w:r w:rsidRPr="007868B3">
        <w:rPr>
          <w:bCs/>
        </w:rPr>
        <w:t xml:space="preserve">The Boards were advised that strategic investment levels into women’s and girls’ workforce would be confirmed next week via email. There was the possibility of a Girls’ Secondary School Programme also mooted, possibly starting in 2021, but there was no confirmed date or detail about scale, funding, expectations. </w:t>
      </w:r>
    </w:p>
    <w:p w14:paraId="348F9C81" w14:textId="6F65863C" w:rsidR="007868B3" w:rsidRDefault="007868B3" w:rsidP="007E03A2">
      <w:pPr>
        <w:tabs>
          <w:tab w:val="left" w:pos="993"/>
        </w:tabs>
        <w:ind w:left="964"/>
        <w:rPr>
          <w:bCs/>
        </w:rPr>
      </w:pPr>
      <w:r w:rsidRPr="007868B3">
        <w:rPr>
          <w:b/>
        </w:rPr>
        <w:t>15.5.</w:t>
      </w:r>
      <w:r>
        <w:rPr>
          <w:bCs/>
        </w:rPr>
        <w:t xml:space="preserve"> </w:t>
      </w:r>
      <w:r w:rsidRPr="007868B3">
        <w:rPr>
          <w:bCs/>
        </w:rPr>
        <w:t xml:space="preserve">As the </w:t>
      </w:r>
      <w:proofErr w:type="gramStart"/>
      <w:r w:rsidRPr="007868B3">
        <w:rPr>
          <w:bCs/>
        </w:rPr>
        <w:t>First Class</w:t>
      </w:r>
      <w:proofErr w:type="gramEnd"/>
      <w:r w:rsidRPr="007868B3">
        <w:rPr>
          <w:bCs/>
        </w:rPr>
        <w:t xml:space="preserve"> Counties h</w:t>
      </w:r>
      <w:r>
        <w:rPr>
          <w:bCs/>
        </w:rPr>
        <w:t>ave</w:t>
      </w:r>
      <w:r w:rsidRPr="007868B3">
        <w:rPr>
          <w:bCs/>
        </w:rPr>
        <w:t xml:space="preserve"> already been advised, we are expected to self-assess our progress against standards in early 2021, with a meeting with ECB to discuss this to follow in March-April. </w:t>
      </w:r>
    </w:p>
    <w:p w14:paraId="1B1A4579" w14:textId="25A85AF9" w:rsidR="007868B3" w:rsidRPr="007868B3" w:rsidRDefault="007868B3" w:rsidP="00825EAA">
      <w:pPr>
        <w:tabs>
          <w:tab w:val="left" w:pos="993"/>
        </w:tabs>
        <w:ind w:left="964"/>
        <w:rPr>
          <w:b/>
        </w:rPr>
      </w:pPr>
      <w:r w:rsidRPr="00C14E28">
        <w:rPr>
          <w:b/>
        </w:rPr>
        <w:t>15.6</w:t>
      </w:r>
      <w:r>
        <w:rPr>
          <w:bCs/>
        </w:rPr>
        <w:t>.</w:t>
      </w:r>
      <w:r w:rsidR="00C14E28">
        <w:rPr>
          <w:bCs/>
        </w:rPr>
        <w:t xml:space="preserve"> </w:t>
      </w:r>
      <w:r w:rsidRPr="007868B3">
        <w:rPr>
          <w:bCs/>
        </w:rPr>
        <w:t xml:space="preserve">It was confirmed that we should expect a County Grants scheme in 2021 – with approximately 600 projects due to be funded across England &amp; Wales. The formula for calculating funding was being revisited and would not include number of schools. The ECB also hoped to support approximately 20 ‘apex’ projects for Women’s and Girls’ cricket priority clubs. </w:t>
      </w:r>
    </w:p>
    <w:p w14:paraId="2CD5F671" w14:textId="6A38B158" w:rsidR="00C14E28" w:rsidRDefault="00C14E28" w:rsidP="00825EAA">
      <w:pPr>
        <w:pStyle w:val="ListParagraph"/>
        <w:tabs>
          <w:tab w:val="left" w:pos="993"/>
        </w:tabs>
        <w:ind w:left="964"/>
        <w:rPr>
          <w:bCs/>
        </w:rPr>
      </w:pPr>
      <w:r w:rsidRPr="00C14E28">
        <w:rPr>
          <w:b/>
        </w:rPr>
        <w:t>15.7.</w:t>
      </w:r>
      <w:r>
        <w:rPr>
          <w:bCs/>
        </w:rPr>
        <w:t xml:space="preserve"> </w:t>
      </w:r>
      <w:r w:rsidRPr="00C14E28">
        <w:rPr>
          <w:bCs/>
        </w:rPr>
        <w:t xml:space="preserve">LH asked a question about the new Diverse Communities role showing in the new org </w:t>
      </w:r>
      <w:proofErr w:type="gramStart"/>
      <w:r w:rsidRPr="00C14E28">
        <w:rPr>
          <w:bCs/>
        </w:rPr>
        <w:t>chart, but</w:t>
      </w:r>
      <w:proofErr w:type="gramEnd"/>
      <w:r w:rsidRPr="00C14E28">
        <w:rPr>
          <w:bCs/>
        </w:rPr>
        <w:t xml:space="preserve"> did not get a detailed answer about its focus, only that it was hoped they would be in place asap in 2021. </w:t>
      </w:r>
    </w:p>
    <w:p w14:paraId="04261526" w14:textId="0447FE3D" w:rsidR="00C14E28" w:rsidRPr="00C14E28" w:rsidRDefault="00C14E28" w:rsidP="00825EAA">
      <w:pPr>
        <w:tabs>
          <w:tab w:val="left" w:pos="993"/>
        </w:tabs>
        <w:ind w:left="964"/>
        <w:rPr>
          <w:b/>
        </w:rPr>
      </w:pPr>
      <w:r w:rsidRPr="00C14E28">
        <w:rPr>
          <w:b/>
        </w:rPr>
        <w:t>15.8.</w:t>
      </w:r>
      <w:r>
        <w:rPr>
          <w:b/>
        </w:rPr>
        <w:t xml:space="preserve"> </w:t>
      </w:r>
      <w:r w:rsidR="007E03A2" w:rsidRPr="007E03A2">
        <w:rPr>
          <w:bCs/>
        </w:rPr>
        <w:t>LH advised that t</w:t>
      </w:r>
      <w:r w:rsidRPr="007E03A2">
        <w:rPr>
          <w:bCs/>
        </w:rPr>
        <w:t xml:space="preserve">here </w:t>
      </w:r>
      <w:r w:rsidRPr="00C14E28">
        <w:rPr>
          <w:bCs/>
        </w:rPr>
        <w:t>is a Recreational Assembly planned for January 2021.</w:t>
      </w:r>
    </w:p>
    <w:p w14:paraId="2235A092" w14:textId="3231BD4C" w:rsidR="007631E6" w:rsidRPr="00302FB6" w:rsidRDefault="007631E6" w:rsidP="00554C31">
      <w:pPr>
        <w:pStyle w:val="ListParagraph"/>
        <w:numPr>
          <w:ilvl w:val="0"/>
          <w:numId w:val="1"/>
        </w:numPr>
        <w:tabs>
          <w:tab w:val="left" w:pos="993"/>
        </w:tabs>
        <w:rPr>
          <w:bCs/>
        </w:rPr>
      </w:pPr>
      <w:r w:rsidRPr="007631E6">
        <w:rPr>
          <w:b/>
        </w:rPr>
        <w:t>Sport Wales Update:</w:t>
      </w:r>
      <w:r>
        <w:rPr>
          <w:b/>
        </w:rPr>
        <w:t xml:space="preserve"> </w:t>
      </w:r>
      <w:r w:rsidR="00302FB6" w:rsidRPr="00302FB6">
        <w:rPr>
          <w:bCs/>
        </w:rPr>
        <w:t>RR</w:t>
      </w:r>
      <w:r w:rsidR="00302FB6">
        <w:rPr>
          <w:bCs/>
        </w:rPr>
        <w:t xml:space="preserve"> advised the meeting that </w:t>
      </w:r>
      <w:r w:rsidR="004A640A">
        <w:rPr>
          <w:bCs/>
        </w:rPr>
        <w:t>ITV Wales News was due this week due to air a programme about equality and diversity in Welsh Sport. The programme was quite damming on the poor progress made by the majority of the NGB’s in this area</w:t>
      </w:r>
      <w:r w:rsidR="00C14E28">
        <w:rPr>
          <w:bCs/>
        </w:rPr>
        <w:t>, although cricket had ranked relatively well.</w:t>
      </w:r>
      <w:r w:rsidR="004A640A">
        <w:rPr>
          <w:bCs/>
        </w:rPr>
        <w:t xml:space="preserve"> </w:t>
      </w:r>
    </w:p>
    <w:p w14:paraId="3A4DEA99" w14:textId="77777777" w:rsidR="007631E6" w:rsidRPr="007631E6" w:rsidRDefault="007631E6" w:rsidP="007631E6">
      <w:pPr>
        <w:pStyle w:val="ListParagraph"/>
        <w:rPr>
          <w:b/>
        </w:rPr>
      </w:pPr>
    </w:p>
    <w:p w14:paraId="33715B10" w14:textId="2D19C661" w:rsidR="00C14E28" w:rsidRPr="0044521B" w:rsidRDefault="004A640A" w:rsidP="00C14E28">
      <w:pPr>
        <w:pStyle w:val="ListParagraph"/>
        <w:numPr>
          <w:ilvl w:val="0"/>
          <w:numId w:val="1"/>
        </w:numPr>
        <w:tabs>
          <w:tab w:val="left" w:pos="993"/>
        </w:tabs>
        <w:rPr>
          <w:b/>
        </w:rPr>
      </w:pPr>
      <w:r w:rsidRPr="00C14E28">
        <w:rPr>
          <w:b/>
        </w:rPr>
        <w:t>Working with Glamorgan Cricket</w:t>
      </w:r>
      <w:r w:rsidR="00931703" w:rsidRPr="00C14E28">
        <w:rPr>
          <w:b/>
        </w:rPr>
        <w:t>:</w:t>
      </w:r>
      <w:r w:rsidRPr="00C14E28">
        <w:rPr>
          <w:b/>
        </w:rPr>
        <w:t xml:space="preserve"> </w:t>
      </w:r>
      <w:r w:rsidR="00C14E28" w:rsidRPr="00BF7EBF">
        <w:rPr>
          <w:bCs/>
          <w:color w:val="000000" w:themeColor="text1"/>
        </w:rPr>
        <w:t>As discussed, earlier in the meeting, the WCSG met in the week preceding the Board meeting. In addition to this, at Exec</w:t>
      </w:r>
      <w:r w:rsidR="00C14E28">
        <w:rPr>
          <w:bCs/>
          <w:color w:val="000000" w:themeColor="text1"/>
        </w:rPr>
        <w:t>utive</w:t>
      </w:r>
      <w:r w:rsidR="00C14E28" w:rsidRPr="00BF7EBF">
        <w:rPr>
          <w:bCs/>
          <w:color w:val="000000" w:themeColor="text1"/>
        </w:rPr>
        <w:t xml:space="preserve"> Level, C</w:t>
      </w:r>
      <w:r w:rsidR="00C14E28">
        <w:rPr>
          <w:bCs/>
          <w:color w:val="000000" w:themeColor="text1"/>
        </w:rPr>
        <w:t>ricket Wales</w:t>
      </w:r>
      <w:r w:rsidR="00C14E28" w:rsidRPr="00BF7EBF">
        <w:rPr>
          <w:bCs/>
          <w:color w:val="000000" w:themeColor="text1"/>
        </w:rPr>
        <w:t xml:space="preserve"> &amp; Glamorgan</w:t>
      </w:r>
      <w:r w:rsidR="00C14E28">
        <w:rPr>
          <w:bCs/>
          <w:color w:val="000000" w:themeColor="text1"/>
        </w:rPr>
        <w:t xml:space="preserve"> CC</w:t>
      </w:r>
      <w:r w:rsidR="00C14E28" w:rsidRPr="00BF7EBF">
        <w:rPr>
          <w:bCs/>
          <w:color w:val="000000" w:themeColor="text1"/>
        </w:rPr>
        <w:t xml:space="preserve"> are looking into the possibility of accessing the Government’s </w:t>
      </w:r>
      <w:proofErr w:type="spellStart"/>
      <w:r w:rsidR="00C14E28" w:rsidRPr="00BF7EBF">
        <w:rPr>
          <w:bCs/>
          <w:color w:val="000000" w:themeColor="text1"/>
        </w:rPr>
        <w:t>KickStart</w:t>
      </w:r>
      <w:proofErr w:type="spellEnd"/>
      <w:r w:rsidR="00C14E28" w:rsidRPr="00BF7EBF">
        <w:rPr>
          <w:bCs/>
          <w:color w:val="000000" w:themeColor="text1"/>
        </w:rPr>
        <w:t xml:space="preserve"> scheme, through Acorn Recruitment, to try to bolster Marketing, Comms and Digital Resource for a minimal 6-month contract from Spring to Autumn 2021.</w:t>
      </w:r>
    </w:p>
    <w:p w14:paraId="4273EF7D" w14:textId="77777777" w:rsidR="00353FA8" w:rsidRDefault="00353FA8" w:rsidP="00176EF8">
      <w:pPr>
        <w:pStyle w:val="ListParagraph"/>
        <w:tabs>
          <w:tab w:val="left" w:pos="993"/>
        </w:tabs>
        <w:ind w:left="1004"/>
        <w:rPr>
          <w:bCs/>
        </w:rPr>
      </w:pPr>
    </w:p>
    <w:p w14:paraId="1AFAA8AF" w14:textId="74B76C63" w:rsidR="00931703" w:rsidRDefault="004A640A" w:rsidP="00931703">
      <w:pPr>
        <w:pStyle w:val="ListParagraph"/>
        <w:numPr>
          <w:ilvl w:val="0"/>
          <w:numId w:val="1"/>
        </w:numPr>
        <w:tabs>
          <w:tab w:val="left" w:pos="993"/>
        </w:tabs>
        <w:rPr>
          <w:b/>
        </w:rPr>
      </w:pPr>
      <w:r>
        <w:rPr>
          <w:b/>
        </w:rPr>
        <w:t>Groups &amp; Councils &amp; Other Operational Repo</w:t>
      </w:r>
      <w:r w:rsidR="00353FA8">
        <w:rPr>
          <w:b/>
        </w:rPr>
        <w:t>rts</w:t>
      </w:r>
      <w:r w:rsidR="00931703">
        <w:rPr>
          <w:b/>
        </w:rPr>
        <w:t>:</w:t>
      </w:r>
    </w:p>
    <w:p w14:paraId="0803F19A" w14:textId="3BC601C2" w:rsidR="00353FA8" w:rsidRDefault="00353FA8" w:rsidP="00353FA8">
      <w:pPr>
        <w:pStyle w:val="ListParagraph"/>
        <w:tabs>
          <w:tab w:val="left" w:pos="993"/>
        </w:tabs>
        <w:ind w:left="1004"/>
        <w:rPr>
          <w:b/>
        </w:rPr>
      </w:pPr>
    </w:p>
    <w:p w14:paraId="363E499E" w14:textId="1948EC1E" w:rsidR="00353FA8" w:rsidRDefault="00353FA8" w:rsidP="00353FA8">
      <w:pPr>
        <w:pStyle w:val="ListParagraph"/>
        <w:tabs>
          <w:tab w:val="left" w:pos="993"/>
        </w:tabs>
        <w:ind w:left="1004"/>
        <w:rPr>
          <w:b/>
        </w:rPr>
      </w:pPr>
      <w:r>
        <w:rPr>
          <w:b/>
        </w:rPr>
        <w:t xml:space="preserve">18.1. EDI Draft Minutes: </w:t>
      </w:r>
      <w:r w:rsidRPr="00353FA8">
        <w:rPr>
          <w:bCs/>
        </w:rPr>
        <w:t>already discussed under section 12</w:t>
      </w:r>
    </w:p>
    <w:p w14:paraId="1346E39F" w14:textId="5DDD192D" w:rsidR="00AD1BDB" w:rsidRPr="00353FA8" w:rsidRDefault="00AD1BDB" w:rsidP="00AD1BDB">
      <w:pPr>
        <w:tabs>
          <w:tab w:val="left" w:pos="993"/>
        </w:tabs>
        <w:ind w:left="340" w:right="-170"/>
        <w:rPr>
          <w:bCs/>
        </w:rPr>
      </w:pPr>
      <w:r>
        <w:rPr>
          <w:b/>
        </w:rPr>
        <w:t>1</w:t>
      </w:r>
      <w:r w:rsidR="00353FA8">
        <w:rPr>
          <w:b/>
        </w:rPr>
        <w:t>9</w:t>
      </w:r>
      <w:r>
        <w:rPr>
          <w:b/>
        </w:rPr>
        <w:t xml:space="preserve">.        </w:t>
      </w:r>
      <w:r w:rsidR="00353FA8">
        <w:rPr>
          <w:b/>
        </w:rPr>
        <w:t>Managing Risk</w:t>
      </w:r>
      <w:r>
        <w:rPr>
          <w:b/>
        </w:rPr>
        <w:t xml:space="preserve">: </w:t>
      </w:r>
      <w:r w:rsidR="00353FA8">
        <w:rPr>
          <w:bCs/>
        </w:rPr>
        <w:t>LH distributed a paper and appendix outlining the current risks facing the organisation.</w:t>
      </w:r>
    </w:p>
    <w:p w14:paraId="050D6B7B" w14:textId="7751AEF5" w:rsidR="00353FA8" w:rsidRPr="00B91932" w:rsidRDefault="00E83CC5" w:rsidP="00353FA8">
      <w:pPr>
        <w:pStyle w:val="ListParagraph"/>
        <w:ind w:left="1020"/>
        <w:rPr>
          <w:rFonts w:cstheme="minorHAnsi"/>
          <w:sz w:val="24"/>
          <w:szCs w:val="24"/>
        </w:rPr>
      </w:pPr>
      <w:r>
        <w:rPr>
          <w:b/>
        </w:rPr>
        <w:t>1</w:t>
      </w:r>
      <w:r w:rsidR="00353FA8">
        <w:rPr>
          <w:b/>
        </w:rPr>
        <w:t>9</w:t>
      </w:r>
      <w:r>
        <w:rPr>
          <w:b/>
        </w:rPr>
        <w:t xml:space="preserve">.1. </w:t>
      </w:r>
      <w:r w:rsidR="00353FA8" w:rsidRPr="00353FA8">
        <w:rPr>
          <w:bCs/>
        </w:rPr>
        <w:t>As discuss</w:t>
      </w:r>
      <w:r w:rsidR="00353FA8">
        <w:rPr>
          <w:bCs/>
        </w:rPr>
        <w:t>ed previously, the paper emphasised the fact that the r</w:t>
      </w:r>
      <w:r w:rsidR="00353FA8" w:rsidRPr="00353FA8">
        <w:rPr>
          <w:bCs/>
        </w:rPr>
        <w:t>isk of (future) funding is now in the highest possible category of risk, with no certainty from ECB post February 2022 and expected loss of income as a result of the new SW investment model, in particular cricket’s inability to access a large proportion of ‘elite’ stream funding, available to Olympic/Commonwealth Games sports, or where Welsh teams can qualify for major championships.</w:t>
      </w:r>
    </w:p>
    <w:p w14:paraId="2A19F0B2" w14:textId="58F11458" w:rsidR="00C14E28" w:rsidRDefault="00E83CC5" w:rsidP="00E83CC5">
      <w:pPr>
        <w:tabs>
          <w:tab w:val="left" w:pos="993"/>
        </w:tabs>
        <w:ind w:left="227" w:right="-170"/>
        <w:rPr>
          <w:b/>
        </w:rPr>
      </w:pPr>
      <w:r>
        <w:rPr>
          <w:b/>
        </w:rPr>
        <w:t xml:space="preserve"> </w:t>
      </w:r>
    </w:p>
    <w:p w14:paraId="33A657ED" w14:textId="77777777" w:rsidR="007E03A2" w:rsidRDefault="007E03A2" w:rsidP="00E83CC5">
      <w:pPr>
        <w:tabs>
          <w:tab w:val="left" w:pos="993"/>
        </w:tabs>
        <w:ind w:left="227" w:right="-170"/>
        <w:rPr>
          <w:b/>
        </w:rPr>
      </w:pPr>
    </w:p>
    <w:p w14:paraId="56AD3A85" w14:textId="40339DDA" w:rsidR="00E83CC5" w:rsidRDefault="00E83CC5" w:rsidP="00E83CC5">
      <w:pPr>
        <w:tabs>
          <w:tab w:val="left" w:pos="993"/>
        </w:tabs>
        <w:ind w:left="227" w:right="-170"/>
        <w:rPr>
          <w:b/>
        </w:rPr>
      </w:pPr>
      <w:r>
        <w:rPr>
          <w:b/>
        </w:rPr>
        <w:lastRenderedPageBreak/>
        <w:t xml:space="preserve"> 20.        Board Meeting</w:t>
      </w:r>
      <w:r w:rsidR="00353FA8">
        <w:rPr>
          <w:b/>
        </w:rPr>
        <w:t xml:space="preserve"> Dates 2021</w:t>
      </w:r>
      <w:r>
        <w:rPr>
          <w:b/>
        </w:rPr>
        <w:t>:</w:t>
      </w:r>
    </w:p>
    <w:p w14:paraId="032AF67B" w14:textId="77777777" w:rsidR="00E12DA8" w:rsidRPr="00E12DA8" w:rsidRDefault="00E12DA8" w:rsidP="00E12DA8">
      <w:pPr>
        <w:ind w:left="720" w:firstLine="360"/>
        <w:jc w:val="both"/>
        <w:rPr>
          <w:bCs/>
        </w:rPr>
      </w:pPr>
      <w:r w:rsidRPr="00E12DA8">
        <w:rPr>
          <w:bCs/>
        </w:rPr>
        <w:t>Tuesday February 23rd</w:t>
      </w:r>
      <w:proofErr w:type="gramStart"/>
      <w:r w:rsidRPr="00E12DA8">
        <w:rPr>
          <w:bCs/>
        </w:rPr>
        <w:t xml:space="preserve"> 2021</w:t>
      </w:r>
      <w:proofErr w:type="gramEnd"/>
    </w:p>
    <w:p w14:paraId="223E8089" w14:textId="77777777" w:rsidR="00E12DA8" w:rsidRPr="00E12DA8" w:rsidRDefault="00E12DA8" w:rsidP="00E12DA8">
      <w:pPr>
        <w:ind w:left="360" w:firstLine="720"/>
        <w:rPr>
          <w:bCs/>
        </w:rPr>
      </w:pPr>
      <w:r w:rsidRPr="00E12DA8">
        <w:rPr>
          <w:bCs/>
        </w:rPr>
        <w:t>Tuesday May 25th</w:t>
      </w:r>
      <w:proofErr w:type="gramStart"/>
      <w:r w:rsidRPr="00E12DA8">
        <w:rPr>
          <w:bCs/>
        </w:rPr>
        <w:t xml:space="preserve"> 2021</w:t>
      </w:r>
      <w:proofErr w:type="gramEnd"/>
    </w:p>
    <w:p w14:paraId="52D5D5EC" w14:textId="77777777" w:rsidR="00E12DA8" w:rsidRPr="00E12DA8" w:rsidRDefault="00E12DA8" w:rsidP="00E12DA8">
      <w:pPr>
        <w:ind w:left="360" w:firstLine="720"/>
        <w:rPr>
          <w:bCs/>
        </w:rPr>
      </w:pPr>
      <w:r w:rsidRPr="00E12DA8">
        <w:rPr>
          <w:bCs/>
        </w:rPr>
        <w:t>Tuesday August 24th</w:t>
      </w:r>
      <w:proofErr w:type="gramStart"/>
      <w:r w:rsidRPr="00E12DA8">
        <w:rPr>
          <w:bCs/>
        </w:rPr>
        <w:t xml:space="preserve"> 2021</w:t>
      </w:r>
      <w:proofErr w:type="gramEnd"/>
      <w:r w:rsidRPr="00E12DA8">
        <w:rPr>
          <w:bCs/>
        </w:rPr>
        <w:t xml:space="preserve"> </w:t>
      </w:r>
    </w:p>
    <w:p w14:paraId="707C9A85" w14:textId="77777777" w:rsidR="00E12DA8" w:rsidRPr="00E12DA8" w:rsidRDefault="00E12DA8" w:rsidP="00E12DA8">
      <w:pPr>
        <w:ind w:left="360" w:firstLine="720"/>
        <w:rPr>
          <w:bCs/>
        </w:rPr>
      </w:pPr>
      <w:r w:rsidRPr="00E12DA8">
        <w:rPr>
          <w:bCs/>
        </w:rPr>
        <w:t>Sunday 26th September 2021 – AGM (Date/time tbc)</w:t>
      </w:r>
    </w:p>
    <w:p w14:paraId="7740CDB5" w14:textId="77777777" w:rsidR="00E12DA8" w:rsidRPr="00E12DA8" w:rsidRDefault="00E12DA8" w:rsidP="00E12DA8">
      <w:pPr>
        <w:ind w:left="360" w:firstLine="720"/>
        <w:rPr>
          <w:bCs/>
        </w:rPr>
      </w:pPr>
      <w:r w:rsidRPr="00E12DA8">
        <w:rPr>
          <w:bCs/>
        </w:rPr>
        <w:t>Tuesday 26th October 2021</w:t>
      </w:r>
    </w:p>
    <w:p w14:paraId="69CCBA03" w14:textId="77777777" w:rsidR="00E12DA8" w:rsidRDefault="00E12DA8" w:rsidP="00E12DA8">
      <w:pPr>
        <w:ind w:left="360" w:firstLine="720"/>
        <w:rPr>
          <w:bCs/>
        </w:rPr>
      </w:pPr>
      <w:r w:rsidRPr="00E12DA8">
        <w:rPr>
          <w:bCs/>
        </w:rPr>
        <w:t xml:space="preserve">Tuesday 7th December 2021 </w:t>
      </w:r>
    </w:p>
    <w:p w14:paraId="21AD0D77" w14:textId="50CA6CF1" w:rsidR="00E83CC5" w:rsidRDefault="00E83CC5" w:rsidP="00E12DA8">
      <w:pPr>
        <w:ind w:left="-227"/>
        <w:rPr>
          <w:bCs/>
        </w:rPr>
      </w:pPr>
      <w:r>
        <w:rPr>
          <w:b/>
        </w:rPr>
        <w:t xml:space="preserve">            21</w:t>
      </w:r>
      <w:r w:rsidRPr="00E83CC5">
        <w:rPr>
          <w:b/>
        </w:rPr>
        <w:t>.        AOB:</w:t>
      </w:r>
      <w:r>
        <w:rPr>
          <w:b/>
        </w:rPr>
        <w:t xml:space="preserve"> </w:t>
      </w:r>
    </w:p>
    <w:p w14:paraId="00C22C80" w14:textId="4A506E1E" w:rsidR="00E12DA8" w:rsidRDefault="00E12DA8" w:rsidP="00E12DA8">
      <w:pPr>
        <w:ind w:left="1020"/>
        <w:rPr>
          <w:bCs/>
        </w:rPr>
      </w:pPr>
      <w:r w:rsidRPr="00E12DA8">
        <w:rPr>
          <w:b/>
        </w:rPr>
        <w:t>21.1.</w:t>
      </w:r>
      <w:r>
        <w:rPr>
          <w:b/>
        </w:rPr>
        <w:t xml:space="preserve"> </w:t>
      </w:r>
      <w:r w:rsidRPr="00E12DA8">
        <w:rPr>
          <w:bCs/>
        </w:rPr>
        <w:t>DHM</w:t>
      </w:r>
      <w:r>
        <w:rPr>
          <w:bCs/>
        </w:rPr>
        <w:t xml:space="preserve"> asked whether we were in talks with any other commercial parties with regards to sponsorship. LH said that obviously the current position with Aston Martin was under review with Glamorgan but was confidential. There were possible opportunities with other existing commercial partners, but this was </w:t>
      </w:r>
      <w:r w:rsidR="00C14E28">
        <w:rPr>
          <w:bCs/>
        </w:rPr>
        <w:t>clearly a challenging</w:t>
      </w:r>
      <w:r>
        <w:rPr>
          <w:bCs/>
        </w:rPr>
        <w:t xml:space="preserve"> time to be making such approaches.</w:t>
      </w:r>
    </w:p>
    <w:p w14:paraId="680457F6" w14:textId="1D851CB7" w:rsidR="00E12DA8" w:rsidRPr="00E12DA8" w:rsidRDefault="00E12DA8" w:rsidP="00E12DA8">
      <w:pPr>
        <w:ind w:left="1020"/>
        <w:rPr>
          <w:bCs/>
        </w:rPr>
      </w:pPr>
      <w:r>
        <w:rPr>
          <w:b/>
        </w:rPr>
        <w:t xml:space="preserve">21.2. </w:t>
      </w:r>
      <w:r>
        <w:rPr>
          <w:bCs/>
        </w:rPr>
        <w:t xml:space="preserve">SP asked whether Cricket Wales is going to take a stance when the new COVID-19 Vaccine becomes available. RJ said that we would take </w:t>
      </w:r>
      <w:r w:rsidR="001A6EFE">
        <w:rPr>
          <w:bCs/>
        </w:rPr>
        <w:t>our lead from Sport Wales.</w:t>
      </w:r>
    </w:p>
    <w:p w14:paraId="0166422D" w14:textId="0AACB874" w:rsidR="00931703" w:rsidRPr="00931703" w:rsidRDefault="00931703" w:rsidP="00931703">
      <w:pPr>
        <w:pStyle w:val="ListParagraph"/>
        <w:tabs>
          <w:tab w:val="left" w:pos="993"/>
        </w:tabs>
        <w:ind w:left="9638"/>
        <w:rPr>
          <w:bCs/>
        </w:rPr>
      </w:pPr>
    </w:p>
    <w:p w14:paraId="3B0D7797" w14:textId="77777777" w:rsidR="00CD7D25" w:rsidRPr="00CD7D25" w:rsidRDefault="00CD7D25" w:rsidP="00CD7D25">
      <w:pPr>
        <w:pStyle w:val="ListParagraph"/>
        <w:tabs>
          <w:tab w:val="left" w:pos="993"/>
        </w:tabs>
        <w:ind w:left="1004"/>
        <w:rPr>
          <w:bCs/>
        </w:rPr>
      </w:pPr>
    </w:p>
    <w:p w14:paraId="7E030C9C" w14:textId="77777777" w:rsidR="001C64D1" w:rsidRDefault="001C64D1" w:rsidP="00E95A7F">
      <w:pPr>
        <w:pStyle w:val="ListParagraph"/>
        <w:tabs>
          <w:tab w:val="left" w:pos="993"/>
        </w:tabs>
        <w:ind w:left="1276" w:hanging="992"/>
        <w:rPr>
          <w:b/>
        </w:rPr>
      </w:pPr>
    </w:p>
    <w:p w14:paraId="29ED2AE3" w14:textId="3CDD7480" w:rsidR="008F26C0" w:rsidRDefault="002D6214" w:rsidP="002D6214">
      <w:pPr>
        <w:tabs>
          <w:tab w:val="left" w:pos="993"/>
        </w:tabs>
        <w:rPr>
          <w:b/>
        </w:rPr>
      </w:pPr>
      <w:r>
        <w:rPr>
          <w:rFonts w:asciiTheme="majorHAnsi" w:hAnsiTheme="majorHAnsi"/>
        </w:rPr>
        <w:t xml:space="preserve">                </w:t>
      </w:r>
      <w:r w:rsidR="008F26C0" w:rsidRPr="002D6214">
        <w:rPr>
          <w:rFonts w:asciiTheme="majorHAnsi" w:hAnsiTheme="majorHAnsi"/>
        </w:rPr>
        <w:t xml:space="preserve">  </w:t>
      </w:r>
      <w:r w:rsidR="008F26C0" w:rsidRPr="002D6214">
        <w:rPr>
          <w:b/>
        </w:rPr>
        <w:t xml:space="preserve">The meeting closed at </w:t>
      </w:r>
      <w:r w:rsidR="00E83CC5">
        <w:rPr>
          <w:b/>
        </w:rPr>
        <w:t>1-00p</w:t>
      </w:r>
      <w:r w:rsidR="00666085">
        <w:rPr>
          <w:b/>
        </w:rPr>
        <w:t>m</w:t>
      </w:r>
    </w:p>
    <w:p w14:paraId="0A930196" w14:textId="77777777" w:rsidR="00571420" w:rsidRDefault="00571420" w:rsidP="002D6214">
      <w:pPr>
        <w:tabs>
          <w:tab w:val="left" w:pos="993"/>
        </w:tabs>
        <w:rPr>
          <w:b/>
        </w:rPr>
      </w:pPr>
    </w:p>
    <w:p w14:paraId="05708B48" w14:textId="77777777" w:rsidR="009F307E" w:rsidRDefault="009F307E" w:rsidP="002D6214">
      <w:pPr>
        <w:tabs>
          <w:tab w:val="left" w:pos="993"/>
        </w:tabs>
        <w:rPr>
          <w:b/>
        </w:rPr>
      </w:pPr>
    </w:p>
    <w:p w14:paraId="2E2BF239" w14:textId="57930EEE" w:rsidR="00A47D0E" w:rsidRDefault="002A3AC8" w:rsidP="007E03A2">
      <w:pPr>
        <w:tabs>
          <w:tab w:val="left" w:pos="426"/>
          <w:tab w:val="left" w:pos="1843"/>
        </w:tabs>
        <w:ind w:left="850"/>
      </w:pPr>
      <w:r>
        <w:t xml:space="preserve">SIGNED:  </w:t>
      </w:r>
      <w:r w:rsidR="00A47D0E">
        <w:t xml:space="preserve">                                                                       </w:t>
      </w:r>
      <w:r w:rsidR="007E03A2">
        <w:t xml:space="preserve">         </w:t>
      </w:r>
      <w:r w:rsidR="00A47D0E">
        <w:t xml:space="preserve">            </w:t>
      </w:r>
      <w:r>
        <w:t xml:space="preserve"> Date:</w:t>
      </w:r>
      <w:r w:rsidR="00A47D0E">
        <w:t xml:space="preserve"> </w:t>
      </w:r>
    </w:p>
    <w:p w14:paraId="459EE8F2" w14:textId="6C8961A7" w:rsidR="002A3AC8" w:rsidRPr="007E03A2" w:rsidRDefault="00A47D0E" w:rsidP="007E03A2">
      <w:pPr>
        <w:tabs>
          <w:tab w:val="left" w:pos="426"/>
          <w:tab w:val="left" w:pos="1843"/>
        </w:tabs>
        <w:ind w:left="850"/>
        <w:rPr>
          <w:b/>
          <w:bCs/>
        </w:rPr>
      </w:pPr>
      <w:r w:rsidRPr="007E03A2">
        <w:rPr>
          <w:b/>
          <w:bCs/>
        </w:rPr>
        <w:t>Chair Cricket Wales</w:t>
      </w:r>
      <w:r w:rsidR="002A3AC8" w:rsidRPr="007E03A2">
        <w:rPr>
          <w:b/>
          <w:bCs/>
        </w:rPr>
        <w:t xml:space="preserve">          </w:t>
      </w:r>
    </w:p>
    <w:sectPr w:rsidR="002A3AC8" w:rsidRPr="007E03A2" w:rsidSect="0046283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83D9E" w14:textId="77777777" w:rsidR="00D23554" w:rsidRDefault="00D23554" w:rsidP="00FA11E5">
      <w:pPr>
        <w:spacing w:after="0" w:line="240" w:lineRule="auto"/>
      </w:pPr>
      <w:r>
        <w:separator/>
      </w:r>
    </w:p>
  </w:endnote>
  <w:endnote w:type="continuationSeparator" w:id="0">
    <w:p w14:paraId="48738257" w14:textId="77777777" w:rsidR="00D23554" w:rsidRDefault="00D23554"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D1A58" w14:textId="77777777" w:rsidR="00684C18" w:rsidRDefault="0068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C92D" w14:textId="77777777" w:rsidR="00684C18" w:rsidRDefault="0068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A1E0F" w14:textId="77777777" w:rsidR="00684C18" w:rsidRDefault="0068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5759A" w14:textId="77777777" w:rsidR="00D23554" w:rsidRDefault="00D23554" w:rsidP="00FA11E5">
      <w:pPr>
        <w:spacing w:after="0" w:line="240" w:lineRule="auto"/>
      </w:pPr>
      <w:r>
        <w:separator/>
      </w:r>
    </w:p>
  </w:footnote>
  <w:footnote w:type="continuationSeparator" w:id="0">
    <w:p w14:paraId="47B043DD" w14:textId="77777777" w:rsidR="00D23554" w:rsidRDefault="00D23554"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9DA0" w14:textId="580EC248" w:rsidR="00684C18" w:rsidRDefault="00684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4938" w14:textId="49401EE5" w:rsidR="00684C18" w:rsidRDefault="00684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CD74A" w14:textId="7276F12A" w:rsidR="00684C18" w:rsidRDefault="0068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61AFA"/>
    <w:multiLevelType w:val="hybridMultilevel"/>
    <w:tmpl w:val="FFB0884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15:restartNumberingAfterBreak="0">
    <w:nsid w:val="534F4E73"/>
    <w:multiLevelType w:val="multilevel"/>
    <w:tmpl w:val="97263B1C"/>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15:restartNumberingAfterBreak="0">
    <w:nsid w:val="5FBA3682"/>
    <w:multiLevelType w:val="multilevel"/>
    <w:tmpl w:val="A008EE44"/>
    <w:lvl w:ilvl="0">
      <w:start w:val="15"/>
      <w:numFmt w:val="decimal"/>
      <w:lvlText w:val="%1"/>
      <w:lvlJc w:val="left"/>
      <w:pPr>
        <w:ind w:left="384" w:hanging="384"/>
      </w:pPr>
      <w:rPr>
        <w:rFonts w:hint="default"/>
        <w:b w:val="0"/>
      </w:rPr>
    </w:lvl>
    <w:lvl w:ilvl="1">
      <w:start w:val="1"/>
      <w:numFmt w:val="decimal"/>
      <w:lvlText w:val="%1.%2"/>
      <w:lvlJc w:val="left"/>
      <w:pPr>
        <w:ind w:left="1518" w:hanging="384"/>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3" w15:restartNumberingAfterBreak="0">
    <w:nsid w:val="64BA0EC0"/>
    <w:multiLevelType w:val="multilevel"/>
    <w:tmpl w:val="19344366"/>
    <w:lvl w:ilvl="0">
      <w:start w:val="15"/>
      <w:numFmt w:val="decimal"/>
      <w:lvlText w:val="%1."/>
      <w:lvlJc w:val="left"/>
      <w:pPr>
        <w:ind w:left="435" w:hanging="435"/>
      </w:pPr>
      <w:rPr>
        <w:rFonts w:hint="default"/>
        <w:b w:val="0"/>
      </w:rPr>
    </w:lvl>
    <w:lvl w:ilvl="1">
      <w:start w:val="7"/>
      <w:numFmt w:val="decimal"/>
      <w:lvlText w:val="%1.%2."/>
      <w:lvlJc w:val="left"/>
      <w:pPr>
        <w:ind w:left="1569" w:hanging="43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num w:numId="1">
    <w:abstractNumId w:val="1"/>
  </w:num>
  <w:num w:numId="2">
    <w:abstractNumId w:val="0"/>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2"/>
    <w:rsid w:val="000004C9"/>
    <w:rsid w:val="00005F37"/>
    <w:rsid w:val="00007869"/>
    <w:rsid w:val="000132FB"/>
    <w:rsid w:val="00013A26"/>
    <w:rsid w:val="00013A39"/>
    <w:rsid w:val="00014244"/>
    <w:rsid w:val="000146AC"/>
    <w:rsid w:val="000157D4"/>
    <w:rsid w:val="00020582"/>
    <w:rsid w:val="00020E0E"/>
    <w:rsid w:val="000228B3"/>
    <w:rsid w:val="000243F8"/>
    <w:rsid w:val="0002582E"/>
    <w:rsid w:val="00026F26"/>
    <w:rsid w:val="000308D2"/>
    <w:rsid w:val="00032A3B"/>
    <w:rsid w:val="0003515C"/>
    <w:rsid w:val="000364D1"/>
    <w:rsid w:val="000379CD"/>
    <w:rsid w:val="00040A48"/>
    <w:rsid w:val="000424FF"/>
    <w:rsid w:val="00044178"/>
    <w:rsid w:val="00044CA1"/>
    <w:rsid w:val="00045F2D"/>
    <w:rsid w:val="00045FFB"/>
    <w:rsid w:val="00046DDC"/>
    <w:rsid w:val="00050F53"/>
    <w:rsid w:val="00051964"/>
    <w:rsid w:val="000535DE"/>
    <w:rsid w:val="00057F8D"/>
    <w:rsid w:val="000611FE"/>
    <w:rsid w:val="00061E3E"/>
    <w:rsid w:val="0006599A"/>
    <w:rsid w:val="00071957"/>
    <w:rsid w:val="00072E26"/>
    <w:rsid w:val="00073802"/>
    <w:rsid w:val="00074839"/>
    <w:rsid w:val="00075C4C"/>
    <w:rsid w:val="00076935"/>
    <w:rsid w:val="000804E1"/>
    <w:rsid w:val="00081C05"/>
    <w:rsid w:val="00081F6E"/>
    <w:rsid w:val="00087B45"/>
    <w:rsid w:val="00093D93"/>
    <w:rsid w:val="000C24A6"/>
    <w:rsid w:val="000C3F7C"/>
    <w:rsid w:val="000C4D22"/>
    <w:rsid w:val="000C566E"/>
    <w:rsid w:val="000D02C0"/>
    <w:rsid w:val="000D05D2"/>
    <w:rsid w:val="000D1B5D"/>
    <w:rsid w:val="000D1C61"/>
    <w:rsid w:val="000D2968"/>
    <w:rsid w:val="000D3311"/>
    <w:rsid w:val="000D54C9"/>
    <w:rsid w:val="000D5C4C"/>
    <w:rsid w:val="000D6DBB"/>
    <w:rsid w:val="000E05D8"/>
    <w:rsid w:val="000E291F"/>
    <w:rsid w:val="000E3EAA"/>
    <w:rsid w:val="000E6652"/>
    <w:rsid w:val="000E700B"/>
    <w:rsid w:val="000F0D25"/>
    <w:rsid w:val="000F2BB9"/>
    <w:rsid w:val="000F553A"/>
    <w:rsid w:val="000F6E32"/>
    <w:rsid w:val="00105E1D"/>
    <w:rsid w:val="001069C8"/>
    <w:rsid w:val="0011115C"/>
    <w:rsid w:val="00111788"/>
    <w:rsid w:val="00112D9E"/>
    <w:rsid w:val="0011577E"/>
    <w:rsid w:val="00115F36"/>
    <w:rsid w:val="00116F51"/>
    <w:rsid w:val="00120F9C"/>
    <w:rsid w:val="00123D2A"/>
    <w:rsid w:val="00124E9D"/>
    <w:rsid w:val="00126D13"/>
    <w:rsid w:val="00127B16"/>
    <w:rsid w:val="001377C9"/>
    <w:rsid w:val="00143B88"/>
    <w:rsid w:val="00143C3A"/>
    <w:rsid w:val="00146950"/>
    <w:rsid w:val="00147D23"/>
    <w:rsid w:val="001567C9"/>
    <w:rsid w:val="00160DBB"/>
    <w:rsid w:val="00161B61"/>
    <w:rsid w:val="00161C50"/>
    <w:rsid w:val="00165AB1"/>
    <w:rsid w:val="001666DD"/>
    <w:rsid w:val="0016698F"/>
    <w:rsid w:val="001701F8"/>
    <w:rsid w:val="0017122B"/>
    <w:rsid w:val="00173CC9"/>
    <w:rsid w:val="00175C72"/>
    <w:rsid w:val="00176153"/>
    <w:rsid w:val="00176EF8"/>
    <w:rsid w:val="00180E06"/>
    <w:rsid w:val="00181766"/>
    <w:rsid w:val="001818E5"/>
    <w:rsid w:val="00181D96"/>
    <w:rsid w:val="00183C25"/>
    <w:rsid w:val="00185366"/>
    <w:rsid w:val="00186D89"/>
    <w:rsid w:val="00187817"/>
    <w:rsid w:val="001915CE"/>
    <w:rsid w:val="001A1011"/>
    <w:rsid w:val="001A4733"/>
    <w:rsid w:val="001A6EFE"/>
    <w:rsid w:val="001B229C"/>
    <w:rsid w:val="001B33E6"/>
    <w:rsid w:val="001B6BE9"/>
    <w:rsid w:val="001C14ED"/>
    <w:rsid w:val="001C284A"/>
    <w:rsid w:val="001C2ECE"/>
    <w:rsid w:val="001C395F"/>
    <w:rsid w:val="001C64D1"/>
    <w:rsid w:val="001C6DBC"/>
    <w:rsid w:val="001C7E4F"/>
    <w:rsid w:val="001D0469"/>
    <w:rsid w:val="001D17B7"/>
    <w:rsid w:val="001D4D4B"/>
    <w:rsid w:val="001D6961"/>
    <w:rsid w:val="001E1356"/>
    <w:rsid w:val="001E1E28"/>
    <w:rsid w:val="001E3845"/>
    <w:rsid w:val="001E7FC6"/>
    <w:rsid w:val="001F06A5"/>
    <w:rsid w:val="001F0EDC"/>
    <w:rsid w:val="0020403D"/>
    <w:rsid w:val="002069C1"/>
    <w:rsid w:val="0021107A"/>
    <w:rsid w:val="0021176F"/>
    <w:rsid w:val="0021348B"/>
    <w:rsid w:val="00223915"/>
    <w:rsid w:val="00233A88"/>
    <w:rsid w:val="00236771"/>
    <w:rsid w:val="00236A3A"/>
    <w:rsid w:val="0024054B"/>
    <w:rsid w:val="00241D64"/>
    <w:rsid w:val="00241F0E"/>
    <w:rsid w:val="00242B12"/>
    <w:rsid w:val="00247644"/>
    <w:rsid w:val="00250548"/>
    <w:rsid w:val="00251801"/>
    <w:rsid w:val="00251F2E"/>
    <w:rsid w:val="00252D4A"/>
    <w:rsid w:val="002533FD"/>
    <w:rsid w:val="002545C6"/>
    <w:rsid w:val="00257029"/>
    <w:rsid w:val="00257603"/>
    <w:rsid w:val="002638C3"/>
    <w:rsid w:val="00265855"/>
    <w:rsid w:val="00265E3C"/>
    <w:rsid w:val="002668E5"/>
    <w:rsid w:val="0026715B"/>
    <w:rsid w:val="00272993"/>
    <w:rsid w:val="00273A38"/>
    <w:rsid w:val="00280E49"/>
    <w:rsid w:val="002820F2"/>
    <w:rsid w:val="00283087"/>
    <w:rsid w:val="0029011A"/>
    <w:rsid w:val="00290535"/>
    <w:rsid w:val="002908DC"/>
    <w:rsid w:val="002915D9"/>
    <w:rsid w:val="00294ED0"/>
    <w:rsid w:val="002955E9"/>
    <w:rsid w:val="00296C7B"/>
    <w:rsid w:val="002A16BA"/>
    <w:rsid w:val="002A33AE"/>
    <w:rsid w:val="002A3AC8"/>
    <w:rsid w:val="002A3DCE"/>
    <w:rsid w:val="002A4282"/>
    <w:rsid w:val="002A4590"/>
    <w:rsid w:val="002B0AAC"/>
    <w:rsid w:val="002B3E4A"/>
    <w:rsid w:val="002B7A1A"/>
    <w:rsid w:val="002C126C"/>
    <w:rsid w:val="002C238A"/>
    <w:rsid w:val="002C299B"/>
    <w:rsid w:val="002C3512"/>
    <w:rsid w:val="002C7263"/>
    <w:rsid w:val="002D03E1"/>
    <w:rsid w:val="002D27CE"/>
    <w:rsid w:val="002D41C5"/>
    <w:rsid w:val="002D6214"/>
    <w:rsid w:val="002E3F21"/>
    <w:rsid w:val="002E5530"/>
    <w:rsid w:val="002F014E"/>
    <w:rsid w:val="002F0E00"/>
    <w:rsid w:val="002F2D40"/>
    <w:rsid w:val="002F3315"/>
    <w:rsid w:val="002F416E"/>
    <w:rsid w:val="002F7B71"/>
    <w:rsid w:val="00300D08"/>
    <w:rsid w:val="0030186C"/>
    <w:rsid w:val="00302FB6"/>
    <w:rsid w:val="00304FAF"/>
    <w:rsid w:val="00305581"/>
    <w:rsid w:val="00306729"/>
    <w:rsid w:val="00311F17"/>
    <w:rsid w:val="00313051"/>
    <w:rsid w:val="00315136"/>
    <w:rsid w:val="00316522"/>
    <w:rsid w:val="003245EC"/>
    <w:rsid w:val="00327508"/>
    <w:rsid w:val="003326D2"/>
    <w:rsid w:val="00333A5C"/>
    <w:rsid w:val="003367A8"/>
    <w:rsid w:val="003370F5"/>
    <w:rsid w:val="00337C44"/>
    <w:rsid w:val="00342743"/>
    <w:rsid w:val="003501B0"/>
    <w:rsid w:val="00353FA8"/>
    <w:rsid w:val="0035484C"/>
    <w:rsid w:val="003548A4"/>
    <w:rsid w:val="003552BA"/>
    <w:rsid w:val="00356608"/>
    <w:rsid w:val="00356AC2"/>
    <w:rsid w:val="00360467"/>
    <w:rsid w:val="0036590F"/>
    <w:rsid w:val="00366332"/>
    <w:rsid w:val="0036745C"/>
    <w:rsid w:val="00370B9C"/>
    <w:rsid w:val="00380E6C"/>
    <w:rsid w:val="00380E97"/>
    <w:rsid w:val="003832EC"/>
    <w:rsid w:val="003853D8"/>
    <w:rsid w:val="00386C90"/>
    <w:rsid w:val="00392238"/>
    <w:rsid w:val="003931A7"/>
    <w:rsid w:val="00393443"/>
    <w:rsid w:val="00393AC0"/>
    <w:rsid w:val="00397D9F"/>
    <w:rsid w:val="003A0C4D"/>
    <w:rsid w:val="003B3244"/>
    <w:rsid w:val="003B539A"/>
    <w:rsid w:val="003B571B"/>
    <w:rsid w:val="003B72CC"/>
    <w:rsid w:val="003C1E55"/>
    <w:rsid w:val="003C379E"/>
    <w:rsid w:val="003D2A85"/>
    <w:rsid w:val="003E075E"/>
    <w:rsid w:val="003F0499"/>
    <w:rsid w:val="003F0CD9"/>
    <w:rsid w:val="003F3C30"/>
    <w:rsid w:val="003F3D8D"/>
    <w:rsid w:val="003F414B"/>
    <w:rsid w:val="003F6D7B"/>
    <w:rsid w:val="00402A34"/>
    <w:rsid w:val="00402B7F"/>
    <w:rsid w:val="00406184"/>
    <w:rsid w:val="0040747B"/>
    <w:rsid w:val="00410DF3"/>
    <w:rsid w:val="004168B5"/>
    <w:rsid w:val="00422E94"/>
    <w:rsid w:val="004236D3"/>
    <w:rsid w:val="00424C9F"/>
    <w:rsid w:val="00432481"/>
    <w:rsid w:val="00437D6C"/>
    <w:rsid w:val="004404A1"/>
    <w:rsid w:val="004418B3"/>
    <w:rsid w:val="00441CA5"/>
    <w:rsid w:val="0044438B"/>
    <w:rsid w:val="00444515"/>
    <w:rsid w:val="00445E82"/>
    <w:rsid w:val="00447748"/>
    <w:rsid w:val="004510BE"/>
    <w:rsid w:val="00454219"/>
    <w:rsid w:val="004578A9"/>
    <w:rsid w:val="004604B3"/>
    <w:rsid w:val="00462832"/>
    <w:rsid w:val="00463679"/>
    <w:rsid w:val="0046443B"/>
    <w:rsid w:val="004709A4"/>
    <w:rsid w:val="00473046"/>
    <w:rsid w:val="0047411C"/>
    <w:rsid w:val="00482F41"/>
    <w:rsid w:val="004917B1"/>
    <w:rsid w:val="0049497B"/>
    <w:rsid w:val="004A1C9C"/>
    <w:rsid w:val="004A20E5"/>
    <w:rsid w:val="004A46D5"/>
    <w:rsid w:val="004A4B3E"/>
    <w:rsid w:val="004A640A"/>
    <w:rsid w:val="004B1B63"/>
    <w:rsid w:val="004B2A40"/>
    <w:rsid w:val="004B2B1C"/>
    <w:rsid w:val="004C06BF"/>
    <w:rsid w:val="004C3B97"/>
    <w:rsid w:val="004C50F2"/>
    <w:rsid w:val="004C5DED"/>
    <w:rsid w:val="004C7D1D"/>
    <w:rsid w:val="004D6FF6"/>
    <w:rsid w:val="004E155F"/>
    <w:rsid w:val="004E311B"/>
    <w:rsid w:val="004E5ADE"/>
    <w:rsid w:val="004E70F8"/>
    <w:rsid w:val="004F061D"/>
    <w:rsid w:val="004F162E"/>
    <w:rsid w:val="004F25C0"/>
    <w:rsid w:val="004F5860"/>
    <w:rsid w:val="00500648"/>
    <w:rsid w:val="0050296E"/>
    <w:rsid w:val="00502AF7"/>
    <w:rsid w:val="0051023C"/>
    <w:rsid w:val="00511077"/>
    <w:rsid w:val="00513E36"/>
    <w:rsid w:val="0051649E"/>
    <w:rsid w:val="00520AB8"/>
    <w:rsid w:val="005234AC"/>
    <w:rsid w:val="0052752B"/>
    <w:rsid w:val="005315CD"/>
    <w:rsid w:val="00534493"/>
    <w:rsid w:val="0053799D"/>
    <w:rsid w:val="00537E1C"/>
    <w:rsid w:val="005402A5"/>
    <w:rsid w:val="00540E87"/>
    <w:rsid w:val="005427EA"/>
    <w:rsid w:val="00544149"/>
    <w:rsid w:val="00545A8C"/>
    <w:rsid w:val="00546B6E"/>
    <w:rsid w:val="005474BA"/>
    <w:rsid w:val="00547EDE"/>
    <w:rsid w:val="00552F85"/>
    <w:rsid w:val="00553396"/>
    <w:rsid w:val="005570DE"/>
    <w:rsid w:val="00557D9D"/>
    <w:rsid w:val="00561190"/>
    <w:rsid w:val="005710E4"/>
    <w:rsid w:val="00571420"/>
    <w:rsid w:val="00575F44"/>
    <w:rsid w:val="0057667D"/>
    <w:rsid w:val="00582976"/>
    <w:rsid w:val="00584B7B"/>
    <w:rsid w:val="005858D5"/>
    <w:rsid w:val="00586DDF"/>
    <w:rsid w:val="00587101"/>
    <w:rsid w:val="00594C13"/>
    <w:rsid w:val="00595874"/>
    <w:rsid w:val="005962E7"/>
    <w:rsid w:val="005A18FF"/>
    <w:rsid w:val="005A5B3C"/>
    <w:rsid w:val="005A6CB9"/>
    <w:rsid w:val="005B0775"/>
    <w:rsid w:val="005C5D43"/>
    <w:rsid w:val="005C7E27"/>
    <w:rsid w:val="005D36C2"/>
    <w:rsid w:val="005D65C3"/>
    <w:rsid w:val="005D7CC7"/>
    <w:rsid w:val="005E28B2"/>
    <w:rsid w:val="005E314C"/>
    <w:rsid w:val="005E3789"/>
    <w:rsid w:val="005E4253"/>
    <w:rsid w:val="005E42F8"/>
    <w:rsid w:val="005E5AF2"/>
    <w:rsid w:val="005E6568"/>
    <w:rsid w:val="005E7482"/>
    <w:rsid w:val="005E7E4D"/>
    <w:rsid w:val="005F3D49"/>
    <w:rsid w:val="005F5E06"/>
    <w:rsid w:val="005F7BDD"/>
    <w:rsid w:val="0060557D"/>
    <w:rsid w:val="00607831"/>
    <w:rsid w:val="006123CC"/>
    <w:rsid w:val="006152D0"/>
    <w:rsid w:val="00623082"/>
    <w:rsid w:val="00623F01"/>
    <w:rsid w:val="00626B3A"/>
    <w:rsid w:val="00632061"/>
    <w:rsid w:val="006337FF"/>
    <w:rsid w:val="00636CC1"/>
    <w:rsid w:val="0064207B"/>
    <w:rsid w:val="006421BC"/>
    <w:rsid w:val="006431D3"/>
    <w:rsid w:val="00647829"/>
    <w:rsid w:val="00653395"/>
    <w:rsid w:val="00653F7F"/>
    <w:rsid w:val="006621A7"/>
    <w:rsid w:val="00662622"/>
    <w:rsid w:val="00662C61"/>
    <w:rsid w:val="00662D16"/>
    <w:rsid w:val="00664DC3"/>
    <w:rsid w:val="00666085"/>
    <w:rsid w:val="00666A6B"/>
    <w:rsid w:val="00666FC5"/>
    <w:rsid w:val="00670913"/>
    <w:rsid w:val="00671254"/>
    <w:rsid w:val="00674E14"/>
    <w:rsid w:val="00682D9D"/>
    <w:rsid w:val="0068446B"/>
    <w:rsid w:val="00684C18"/>
    <w:rsid w:val="00684D1D"/>
    <w:rsid w:val="006868A8"/>
    <w:rsid w:val="00690E87"/>
    <w:rsid w:val="0069296D"/>
    <w:rsid w:val="006949C4"/>
    <w:rsid w:val="006968B0"/>
    <w:rsid w:val="00696D4F"/>
    <w:rsid w:val="006A21BC"/>
    <w:rsid w:val="006A23BB"/>
    <w:rsid w:val="006A3882"/>
    <w:rsid w:val="006A3CDC"/>
    <w:rsid w:val="006A4D05"/>
    <w:rsid w:val="006A4EAB"/>
    <w:rsid w:val="006A65A0"/>
    <w:rsid w:val="006B014C"/>
    <w:rsid w:val="006B30A0"/>
    <w:rsid w:val="006B55E0"/>
    <w:rsid w:val="006C0F1F"/>
    <w:rsid w:val="006C7330"/>
    <w:rsid w:val="006C738A"/>
    <w:rsid w:val="006D72F4"/>
    <w:rsid w:val="006E288C"/>
    <w:rsid w:val="006E3B12"/>
    <w:rsid w:val="006E549F"/>
    <w:rsid w:val="006E6E5B"/>
    <w:rsid w:val="006E75C7"/>
    <w:rsid w:val="006F1AD5"/>
    <w:rsid w:val="006F5746"/>
    <w:rsid w:val="006F5C5C"/>
    <w:rsid w:val="00703E38"/>
    <w:rsid w:val="00704EF8"/>
    <w:rsid w:val="007063AB"/>
    <w:rsid w:val="0070798A"/>
    <w:rsid w:val="00712891"/>
    <w:rsid w:val="00712BEB"/>
    <w:rsid w:val="007130AF"/>
    <w:rsid w:val="00720DEF"/>
    <w:rsid w:val="00720ECF"/>
    <w:rsid w:val="007215C9"/>
    <w:rsid w:val="00733608"/>
    <w:rsid w:val="007347AC"/>
    <w:rsid w:val="00734E5A"/>
    <w:rsid w:val="007371C5"/>
    <w:rsid w:val="00740967"/>
    <w:rsid w:val="007419DB"/>
    <w:rsid w:val="0074428A"/>
    <w:rsid w:val="007458A3"/>
    <w:rsid w:val="00746805"/>
    <w:rsid w:val="00750486"/>
    <w:rsid w:val="00753123"/>
    <w:rsid w:val="00754248"/>
    <w:rsid w:val="00754740"/>
    <w:rsid w:val="00757C45"/>
    <w:rsid w:val="0076094F"/>
    <w:rsid w:val="007631E6"/>
    <w:rsid w:val="007640C3"/>
    <w:rsid w:val="0076552C"/>
    <w:rsid w:val="00770234"/>
    <w:rsid w:val="00772027"/>
    <w:rsid w:val="00773AE7"/>
    <w:rsid w:val="00773B73"/>
    <w:rsid w:val="007748A7"/>
    <w:rsid w:val="00775FF6"/>
    <w:rsid w:val="007824FF"/>
    <w:rsid w:val="0078302F"/>
    <w:rsid w:val="00783286"/>
    <w:rsid w:val="00785132"/>
    <w:rsid w:val="00786646"/>
    <w:rsid w:val="007868B3"/>
    <w:rsid w:val="00786DDB"/>
    <w:rsid w:val="00787A05"/>
    <w:rsid w:val="00790950"/>
    <w:rsid w:val="0079364A"/>
    <w:rsid w:val="00795F19"/>
    <w:rsid w:val="007A4927"/>
    <w:rsid w:val="007B75D8"/>
    <w:rsid w:val="007B7EA7"/>
    <w:rsid w:val="007C1A52"/>
    <w:rsid w:val="007C45A6"/>
    <w:rsid w:val="007C4ED6"/>
    <w:rsid w:val="007D219D"/>
    <w:rsid w:val="007E03A2"/>
    <w:rsid w:val="007E10EC"/>
    <w:rsid w:val="007E2312"/>
    <w:rsid w:val="007E2F12"/>
    <w:rsid w:val="007E37AE"/>
    <w:rsid w:val="007E3F4B"/>
    <w:rsid w:val="007E69BE"/>
    <w:rsid w:val="007E6D4D"/>
    <w:rsid w:val="007F2B4C"/>
    <w:rsid w:val="007F32A9"/>
    <w:rsid w:val="007F3931"/>
    <w:rsid w:val="007F4327"/>
    <w:rsid w:val="007F5B48"/>
    <w:rsid w:val="0080162A"/>
    <w:rsid w:val="00805BC6"/>
    <w:rsid w:val="00810C0A"/>
    <w:rsid w:val="008111EC"/>
    <w:rsid w:val="0081719F"/>
    <w:rsid w:val="008215B4"/>
    <w:rsid w:val="008222E4"/>
    <w:rsid w:val="00825441"/>
    <w:rsid w:val="00825EAA"/>
    <w:rsid w:val="0083031A"/>
    <w:rsid w:val="00841C02"/>
    <w:rsid w:val="00847C5E"/>
    <w:rsid w:val="0085062C"/>
    <w:rsid w:val="00856DF4"/>
    <w:rsid w:val="00857688"/>
    <w:rsid w:val="00860FF1"/>
    <w:rsid w:val="00861BE2"/>
    <w:rsid w:val="00863057"/>
    <w:rsid w:val="00873C77"/>
    <w:rsid w:val="00874E68"/>
    <w:rsid w:val="00882BC3"/>
    <w:rsid w:val="00883E62"/>
    <w:rsid w:val="008844A9"/>
    <w:rsid w:val="00885612"/>
    <w:rsid w:val="00887B42"/>
    <w:rsid w:val="00887E38"/>
    <w:rsid w:val="0089256C"/>
    <w:rsid w:val="00893242"/>
    <w:rsid w:val="008957C8"/>
    <w:rsid w:val="00896EC5"/>
    <w:rsid w:val="008A163F"/>
    <w:rsid w:val="008A41A6"/>
    <w:rsid w:val="008A5733"/>
    <w:rsid w:val="008A5FA1"/>
    <w:rsid w:val="008A700C"/>
    <w:rsid w:val="008B02D1"/>
    <w:rsid w:val="008B1E0D"/>
    <w:rsid w:val="008B50DA"/>
    <w:rsid w:val="008B6CC5"/>
    <w:rsid w:val="008C0D3A"/>
    <w:rsid w:val="008C1689"/>
    <w:rsid w:val="008C2FBE"/>
    <w:rsid w:val="008C41D0"/>
    <w:rsid w:val="008C53C2"/>
    <w:rsid w:val="008C621D"/>
    <w:rsid w:val="008C6F96"/>
    <w:rsid w:val="008C718D"/>
    <w:rsid w:val="008D1717"/>
    <w:rsid w:val="008D3200"/>
    <w:rsid w:val="008D6A8B"/>
    <w:rsid w:val="008D7068"/>
    <w:rsid w:val="008E6EF9"/>
    <w:rsid w:val="008F13AB"/>
    <w:rsid w:val="008F26C0"/>
    <w:rsid w:val="008F311D"/>
    <w:rsid w:val="008F3131"/>
    <w:rsid w:val="008F3D3E"/>
    <w:rsid w:val="008F486B"/>
    <w:rsid w:val="00906EA2"/>
    <w:rsid w:val="00907330"/>
    <w:rsid w:val="00910F22"/>
    <w:rsid w:val="00913249"/>
    <w:rsid w:val="00915C7F"/>
    <w:rsid w:val="00916667"/>
    <w:rsid w:val="00916B75"/>
    <w:rsid w:val="00916F16"/>
    <w:rsid w:val="00917432"/>
    <w:rsid w:val="00917AAD"/>
    <w:rsid w:val="009208F9"/>
    <w:rsid w:val="009227FD"/>
    <w:rsid w:val="00922B24"/>
    <w:rsid w:val="00924D80"/>
    <w:rsid w:val="00926E10"/>
    <w:rsid w:val="00931703"/>
    <w:rsid w:val="009346AD"/>
    <w:rsid w:val="00937030"/>
    <w:rsid w:val="00937D01"/>
    <w:rsid w:val="009432E6"/>
    <w:rsid w:val="00946200"/>
    <w:rsid w:val="009470F0"/>
    <w:rsid w:val="00950533"/>
    <w:rsid w:val="00954552"/>
    <w:rsid w:val="00954FB4"/>
    <w:rsid w:val="0095728A"/>
    <w:rsid w:val="00957A36"/>
    <w:rsid w:val="009603BB"/>
    <w:rsid w:val="00960A4D"/>
    <w:rsid w:val="00971027"/>
    <w:rsid w:val="009715AF"/>
    <w:rsid w:val="00972483"/>
    <w:rsid w:val="00973B1A"/>
    <w:rsid w:val="00974EBF"/>
    <w:rsid w:val="009758D6"/>
    <w:rsid w:val="009776E1"/>
    <w:rsid w:val="0098080C"/>
    <w:rsid w:val="00984E42"/>
    <w:rsid w:val="009860DE"/>
    <w:rsid w:val="009906B4"/>
    <w:rsid w:val="00990C24"/>
    <w:rsid w:val="00992B89"/>
    <w:rsid w:val="00994C07"/>
    <w:rsid w:val="009A2358"/>
    <w:rsid w:val="009A3CA4"/>
    <w:rsid w:val="009A65C5"/>
    <w:rsid w:val="009A6C36"/>
    <w:rsid w:val="009B3479"/>
    <w:rsid w:val="009B5138"/>
    <w:rsid w:val="009C32C4"/>
    <w:rsid w:val="009D1256"/>
    <w:rsid w:val="009D2B07"/>
    <w:rsid w:val="009D6BC4"/>
    <w:rsid w:val="009D762D"/>
    <w:rsid w:val="009D7C06"/>
    <w:rsid w:val="009E22CA"/>
    <w:rsid w:val="009E47B4"/>
    <w:rsid w:val="009E4EED"/>
    <w:rsid w:val="009F0C66"/>
    <w:rsid w:val="009F1141"/>
    <w:rsid w:val="009F2FC3"/>
    <w:rsid w:val="009F307E"/>
    <w:rsid w:val="009F613C"/>
    <w:rsid w:val="009F75A5"/>
    <w:rsid w:val="00A06FAB"/>
    <w:rsid w:val="00A155FE"/>
    <w:rsid w:val="00A16DF3"/>
    <w:rsid w:val="00A22F67"/>
    <w:rsid w:val="00A2392E"/>
    <w:rsid w:val="00A25A25"/>
    <w:rsid w:val="00A26883"/>
    <w:rsid w:val="00A26B89"/>
    <w:rsid w:val="00A33039"/>
    <w:rsid w:val="00A377EC"/>
    <w:rsid w:val="00A40C91"/>
    <w:rsid w:val="00A41564"/>
    <w:rsid w:val="00A421DD"/>
    <w:rsid w:val="00A45305"/>
    <w:rsid w:val="00A47D0E"/>
    <w:rsid w:val="00A54EDD"/>
    <w:rsid w:val="00A551F6"/>
    <w:rsid w:val="00A558AC"/>
    <w:rsid w:val="00A57522"/>
    <w:rsid w:val="00A6295C"/>
    <w:rsid w:val="00A635CA"/>
    <w:rsid w:val="00A63777"/>
    <w:rsid w:val="00A66217"/>
    <w:rsid w:val="00A76E92"/>
    <w:rsid w:val="00A817B9"/>
    <w:rsid w:val="00A83124"/>
    <w:rsid w:val="00A90BCB"/>
    <w:rsid w:val="00A91855"/>
    <w:rsid w:val="00A91FBC"/>
    <w:rsid w:val="00A9215A"/>
    <w:rsid w:val="00A951DA"/>
    <w:rsid w:val="00A96263"/>
    <w:rsid w:val="00A9697E"/>
    <w:rsid w:val="00A9752A"/>
    <w:rsid w:val="00AA39ED"/>
    <w:rsid w:val="00AA4886"/>
    <w:rsid w:val="00AA5F9A"/>
    <w:rsid w:val="00AA6B5E"/>
    <w:rsid w:val="00AB6DE2"/>
    <w:rsid w:val="00AC0480"/>
    <w:rsid w:val="00AC4827"/>
    <w:rsid w:val="00AD058D"/>
    <w:rsid w:val="00AD1BDB"/>
    <w:rsid w:val="00AD208D"/>
    <w:rsid w:val="00AD7255"/>
    <w:rsid w:val="00AE02B4"/>
    <w:rsid w:val="00AE1D42"/>
    <w:rsid w:val="00AE3BCD"/>
    <w:rsid w:val="00AE3EFB"/>
    <w:rsid w:val="00AE47B4"/>
    <w:rsid w:val="00AE5EE0"/>
    <w:rsid w:val="00AE6875"/>
    <w:rsid w:val="00AE7647"/>
    <w:rsid w:val="00AE7A12"/>
    <w:rsid w:val="00AF3221"/>
    <w:rsid w:val="00AF63A3"/>
    <w:rsid w:val="00AF7D21"/>
    <w:rsid w:val="00B02CF7"/>
    <w:rsid w:val="00B109A1"/>
    <w:rsid w:val="00B10AFF"/>
    <w:rsid w:val="00B117B9"/>
    <w:rsid w:val="00B1694E"/>
    <w:rsid w:val="00B202F0"/>
    <w:rsid w:val="00B237C0"/>
    <w:rsid w:val="00B2467F"/>
    <w:rsid w:val="00B2558E"/>
    <w:rsid w:val="00B33CEC"/>
    <w:rsid w:val="00B3445D"/>
    <w:rsid w:val="00B37DBA"/>
    <w:rsid w:val="00B42409"/>
    <w:rsid w:val="00B46CD5"/>
    <w:rsid w:val="00B5497E"/>
    <w:rsid w:val="00B56781"/>
    <w:rsid w:val="00B6300A"/>
    <w:rsid w:val="00B654BC"/>
    <w:rsid w:val="00B704A2"/>
    <w:rsid w:val="00B70EF2"/>
    <w:rsid w:val="00B727E5"/>
    <w:rsid w:val="00B7313B"/>
    <w:rsid w:val="00B73253"/>
    <w:rsid w:val="00B76A59"/>
    <w:rsid w:val="00B77FF7"/>
    <w:rsid w:val="00B81EC7"/>
    <w:rsid w:val="00B8220D"/>
    <w:rsid w:val="00B846B1"/>
    <w:rsid w:val="00B86B72"/>
    <w:rsid w:val="00B90F78"/>
    <w:rsid w:val="00B91CF7"/>
    <w:rsid w:val="00B92328"/>
    <w:rsid w:val="00B9619E"/>
    <w:rsid w:val="00BA2A5B"/>
    <w:rsid w:val="00BA43EF"/>
    <w:rsid w:val="00BA5AE1"/>
    <w:rsid w:val="00BA70BA"/>
    <w:rsid w:val="00BB2869"/>
    <w:rsid w:val="00BB3739"/>
    <w:rsid w:val="00BB4913"/>
    <w:rsid w:val="00BB4C48"/>
    <w:rsid w:val="00BC734D"/>
    <w:rsid w:val="00BD0013"/>
    <w:rsid w:val="00BD20CF"/>
    <w:rsid w:val="00BD22F9"/>
    <w:rsid w:val="00BD2659"/>
    <w:rsid w:val="00BD4F51"/>
    <w:rsid w:val="00BD7F22"/>
    <w:rsid w:val="00BE07D8"/>
    <w:rsid w:val="00BE0A60"/>
    <w:rsid w:val="00BE15AA"/>
    <w:rsid w:val="00BE37C4"/>
    <w:rsid w:val="00BE6F1C"/>
    <w:rsid w:val="00BE7DE1"/>
    <w:rsid w:val="00BF2E3E"/>
    <w:rsid w:val="00C008E9"/>
    <w:rsid w:val="00C05FC6"/>
    <w:rsid w:val="00C0662C"/>
    <w:rsid w:val="00C066D6"/>
    <w:rsid w:val="00C13C9D"/>
    <w:rsid w:val="00C14E28"/>
    <w:rsid w:val="00C177C0"/>
    <w:rsid w:val="00C2520A"/>
    <w:rsid w:val="00C30D87"/>
    <w:rsid w:val="00C43251"/>
    <w:rsid w:val="00C453D2"/>
    <w:rsid w:val="00C51C9A"/>
    <w:rsid w:val="00C53D9A"/>
    <w:rsid w:val="00C53DA0"/>
    <w:rsid w:val="00C55D59"/>
    <w:rsid w:val="00C6221C"/>
    <w:rsid w:val="00C6245C"/>
    <w:rsid w:val="00C63314"/>
    <w:rsid w:val="00C665F3"/>
    <w:rsid w:val="00C66865"/>
    <w:rsid w:val="00C66DAD"/>
    <w:rsid w:val="00C73CAA"/>
    <w:rsid w:val="00C7621C"/>
    <w:rsid w:val="00C77F21"/>
    <w:rsid w:val="00C81856"/>
    <w:rsid w:val="00C824FF"/>
    <w:rsid w:val="00C84568"/>
    <w:rsid w:val="00C85D1B"/>
    <w:rsid w:val="00C90C74"/>
    <w:rsid w:val="00C9221B"/>
    <w:rsid w:val="00C978D4"/>
    <w:rsid w:val="00C97B58"/>
    <w:rsid w:val="00C97BDD"/>
    <w:rsid w:val="00CA1280"/>
    <w:rsid w:val="00CA2B1C"/>
    <w:rsid w:val="00CA446D"/>
    <w:rsid w:val="00CB391A"/>
    <w:rsid w:val="00CB3B0E"/>
    <w:rsid w:val="00CB535F"/>
    <w:rsid w:val="00CB5B0B"/>
    <w:rsid w:val="00CB72BD"/>
    <w:rsid w:val="00CC1625"/>
    <w:rsid w:val="00CC4E9C"/>
    <w:rsid w:val="00CD2DF6"/>
    <w:rsid w:val="00CD37BC"/>
    <w:rsid w:val="00CD7D25"/>
    <w:rsid w:val="00CE0DDB"/>
    <w:rsid w:val="00CE382F"/>
    <w:rsid w:val="00CE46AA"/>
    <w:rsid w:val="00CE598A"/>
    <w:rsid w:val="00CE6C95"/>
    <w:rsid w:val="00CE74BF"/>
    <w:rsid w:val="00CF2AA5"/>
    <w:rsid w:val="00CF7B41"/>
    <w:rsid w:val="00D03ED1"/>
    <w:rsid w:val="00D06243"/>
    <w:rsid w:val="00D06D76"/>
    <w:rsid w:val="00D110FE"/>
    <w:rsid w:val="00D12FA9"/>
    <w:rsid w:val="00D20196"/>
    <w:rsid w:val="00D23554"/>
    <w:rsid w:val="00D27954"/>
    <w:rsid w:val="00D27E9D"/>
    <w:rsid w:val="00D306A3"/>
    <w:rsid w:val="00D312F3"/>
    <w:rsid w:val="00D329AE"/>
    <w:rsid w:val="00D33092"/>
    <w:rsid w:val="00D4147A"/>
    <w:rsid w:val="00D41CA4"/>
    <w:rsid w:val="00D45021"/>
    <w:rsid w:val="00D46360"/>
    <w:rsid w:val="00D5096D"/>
    <w:rsid w:val="00D5608A"/>
    <w:rsid w:val="00D5636A"/>
    <w:rsid w:val="00D65B51"/>
    <w:rsid w:val="00D67152"/>
    <w:rsid w:val="00D708E8"/>
    <w:rsid w:val="00D7130B"/>
    <w:rsid w:val="00D75B00"/>
    <w:rsid w:val="00D75C4F"/>
    <w:rsid w:val="00D81CEE"/>
    <w:rsid w:val="00D85CE4"/>
    <w:rsid w:val="00DA1653"/>
    <w:rsid w:val="00DA4C03"/>
    <w:rsid w:val="00DA651A"/>
    <w:rsid w:val="00DA79EA"/>
    <w:rsid w:val="00DB3C2E"/>
    <w:rsid w:val="00DB6F5D"/>
    <w:rsid w:val="00DB7109"/>
    <w:rsid w:val="00DC0C65"/>
    <w:rsid w:val="00DC0EAB"/>
    <w:rsid w:val="00DC4E85"/>
    <w:rsid w:val="00DC500E"/>
    <w:rsid w:val="00DC52B0"/>
    <w:rsid w:val="00DD0AEE"/>
    <w:rsid w:val="00DD0B34"/>
    <w:rsid w:val="00DD1C8E"/>
    <w:rsid w:val="00DD3637"/>
    <w:rsid w:val="00DD3A1C"/>
    <w:rsid w:val="00DD3F35"/>
    <w:rsid w:val="00DD452F"/>
    <w:rsid w:val="00DD6DE2"/>
    <w:rsid w:val="00DE3916"/>
    <w:rsid w:val="00DF197C"/>
    <w:rsid w:val="00DF23FD"/>
    <w:rsid w:val="00DF3A33"/>
    <w:rsid w:val="00DF5642"/>
    <w:rsid w:val="00DF5ECC"/>
    <w:rsid w:val="00E00274"/>
    <w:rsid w:val="00E00754"/>
    <w:rsid w:val="00E027E3"/>
    <w:rsid w:val="00E03B71"/>
    <w:rsid w:val="00E12DA8"/>
    <w:rsid w:val="00E13203"/>
    <w:rsid w:val="00E13444"/>
    <w:rsid w:val="00E1406F"/>
    <w:rsid w:val="00E150AB"/>
    <w:rsid w:val="00E16883"/>
    <w:rsid w:val="00E16F16"/>
    <w:rsid w:val="00E23210"/>
    <w:rsid w:val="00E23954"/>
    <w:rsid w:val="00E23BE6"/>
    <w:rsid w:val="00E275F2"/>
    <w:rsid w:val="00E303CD"/>
    <w:rsid w:val="00E421AE"/>
    <w:rsid w:val="00E44579"/>
    <w:rsid w:val="00E475FA"/>
    <w:rsid w:val="00E47890"/>
    <w:rsid w:val="00E60185"/>
    <w:rsid w:val="00E619D3"/>
    <w:rsid w:val="00E63BAD"/>
    <w:rsid w:val="00E64D52"/>
    <w:rsid w:val="00E67930"/>
    <w:rsid w:val="00E70823"/>
    <w:rsid w:val="00E7269D"/>
    <w:rsid w:val="00E76A36"/>
    <w:rsid w:val="00E80012"/>
    <w:rsid w:val="00E83917"/>
    <w:rsid w:val="00E83CC5"/>
    <w:rsid w:val="00E84C6E"/>
    <w:rsid w:val="00E87E64"/>
    <w:rsid w:val="00E9309A"/>
    <w:rsid w:val="00E936D7"/>
    <w:rsid w:val="00E93EF5"/>
    <w:rsid w:val="00E95A7F"/>
    <w:rsid w:val="00E97C94"/>
    <w:rsid w:val="00EA0294"/>
    <w:rsid w:val="00EA0505"/>
    <w:rsid w:val="00EA1900"/>
    <w:rsid w:val="00EA1E4F"/>
    <w:rsid w:val="00EA39D7"/>
    <w:rsid w:val="00EB1A14"/>
    <w:rsid w:val="00EB21F2"/>
    <w:rsid w:val="00EB5430"/>
    <w:rsid w:val="00EB7161"/>
    <w:rsid w:val="00EC1256"/>
    <w:rsid w:val="00EC4C2E"/>
    <w:rsid w:val="00EC4DD9"/>
    <w:rsid w:val="00ED24C1"/>
    <w:rsid w:val="00ED30CA"/>
    <w:rsid w:val="00ED31AD"/>
    <w:rsid w:val="00ED3888"/>
    <w:rsid w:val="00EE1A60"/>
    <w:rsid w:val="00EE1D4A"/>
    <w:rsid w:val="00EF19AE"/>
    <w:rsid w:val="00EF2278"/>
    <w:rsid w:val="00F00548"/>
    <w:rsid w:val="00F029A6"/>
    <w:rsid w:val="00F04471"/>
    <w:rsid w:val="00F06D78"/>
    <w:rsid w:val="00F07C9A"/>
    <w:rsid w:val="00F100C5"/>
    <w:rsid w:val="00F13C0D"/>
    <w:rsid w:val="00F161C9"/>
    <w:rsid w:val="00F16735"/>
    <w:rsid w:val="00F215C8"/>
    <w:rsid w:val="00F21849"/>
    <w:rsid w:val="00F22FC5"/>
    <w:rsid w:val="00F321E4"/>
    <w:rsid w:val="00F43D94"/>
    <w:rsid w:val="00F44AE8"/>
    <w:rsid w:val="00F46D46"/>
    <w:rsid w:val="00F5016C"/>
    <w:rsid w:val="00F56064"/>
    <w:rsid w:val="00F56527"/>
    <w:rsid w:val="00F625CF"/>
    <w:rsid w:val="00F722BC"/>
    <w:rsid w:val="00F77866"/>
    <w:rsid w:val="00F77C2E"/>
    <w:rsid w:val="00F80791"/>
    <w:rsid w:val="00F83BCE"/>
    <w:rsid w:val="00F85331"/>
    <w:rsid w:val="00F855B1"/>
    <w:rsid w:val="00F858EF"/>
    <w:rsid w:val="00F864A3"/>
    <w:rsid w:val="00F86B07"/>
    <w:rsid w:val="00F9074F"/>
    <w:rsid w:val="00F90F99"/>
    <w:rsid w:val="00F913B7"/>
    <w:rsid w:val="00F91E5F"/>
    <w:rsid w:val="00F931C9"/>
    <w:rsid w:val="00F9541F"/>
    <w:rsid w:val="00F9748B"/>
    <w:rsid w:val="00FA11E5"/>
    <w:rsid w:val="00FA7A64"/>
    <w:rsid w:val="00FB386B"/>
    <w:rsid w:val="00FB6822"/>
    <w:rsid w:val="00FC0259"/>
    <w:rsid w:val="00FC0A98"/>
    <w:rsid w:val="00FC1212"/>
    <w:rsid w:val="00FC1F7D"/>
    <w:rsid w:val="00FC2DB0"/>
    <w:rsid w:val="00FC362C"/>
    <w:rsid w:val="00FC4B28"/>
    <w:rsid w:val="00FC55B2"/>
    <w:rsid w:val="00FC629C"/>
    <w:rsid w:val="00FC643A"/>
    <w:rsid w:val="00FC751C"/>
    <w:rsid w:val="00FD313F"/>
    <w:rsid w:val="00FD3652"/>
    <w:rsid w:val="00FD3A32"/>
    <w:rsid w:val="00FD614D"/>
    <w:rsid w:val="00FE0653"/>
    <w:rsid w:val="00FE4854"/>
    <w:rsid w:val="00FE58DC"/>
    <w:rsid w:val="00FF1142"/>
    <w:rsid w:val="00FF131D"/>
    <w:rsid w:val="00FF409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E6538"/>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93552073">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209032655">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Varley</dc:creator>
  <cp:lastModifiedBy>Mark Frost</cp:lastModifiedBy>
  <cp:revision>2</cp:revision>
  <cp:lastPrinted>2020-12-08T08:51:00Z</cp:lastPrinted>
  <dcterms:created xsi:type="dcterms:W3CDTF">2021-03-15T18:06:00Z</dcterms:created>
  <dcterms:modified xsi:type="dcterms:W3CDTF">2021-03-15T18:06:00Z</dcterms:modified>
</cp:coreProperties>
</file>