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289252B3" w14:textId="66695B4E" w:rsidR="000F55FA" w:rsidRPr="00776E19" w:rsidRDefault="00776E19" w:rsidP="00C201C1">
            <w:pPr>
              <w:pStyle w:val="TableParagraph"/>
              <w:ind w:left="207" w:right="179"/>
              <w:jc w:val="center"/>
              <w:rPr>
                <w:sz w:val="52"/>
                <w:szCs w:val="52"/>
              </w:rPr>
            </w:pPr>
            <w:r w:rsidRPr="00776E19">
              <w:rPr>
                <w:b/>
                <w:sz w:val="52"/>
                <w:szCs w:val="52"/>
              </w:rPr>
              <w:t>Rising</w:t>
            </w:r>
            <w:r w:rsidRPr="00776E19">
              <w:rPr>
                <w:b/>
                <w:spacing w:val="-4"/>
                <w:sz w:val="52"/>
                <w:szCs w:val="52"/>
              </w:rPr>
              <w:t xml:space="preserve"> </w:t>
            </w:r>
            <w:r w:rsidRPr="00776E19">
              <w:rPr>
                <w:b/>
                <w:sz w:val="52"/>
                <w:szCs w:val="52"/>
              </w:rPr>
              <w:t>Star</w:t>
            </w: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FA582C" w14:paraId="6A543AD2" w14:textId="77777777" w:rsidTr="00C814B4">
        <w:trPr>
          <w:trHeight w:val="268"/>
        </w:trPr>
        <w:tc>
          <w:tcPr>
            <w:tcW w:w="9446" w:type="dxa"/>
          </w:tcPr>
          <w:p w14:paraId="49FF9305" w14:textId="651EC7CD" w:rsidR="00FA582C" w:rsidRPr="00C814B4" w:rsidRDefault="00FA582C" w:rsidP="00FA582C">
            <w:pPr>
              <w:pStyle w:val="TableParagraph"/>
              <w:spacing w:line="248" w:lineRule="exact"/>
              <w:rPr>
                <w:b/>
                <w:bCs/>
              </w:rPr>
            </w:pPr>
            <w:r>
              <w:t>Being</w:t>
            </w:r>
            <w:r>
              <w:rPr>
                <w:spacing w:val="-3"/>
              </w:rPr>
              <w:t xml:space="preserve"> </w:t>
            </w:r>
            <w:r>
              <w:t>responsible,</w:t>
            </w:r>
            <w:r>
              <w:rPr>
                <w:spacing w:val="-1"/>
              </w:rPr>
              <w:t xml:space="preserve"> </w:t>
            </w:r>
            <w:r>
              <w:t>dependable,</w:t>
            </w:r>
            <w:r>
              <w:rPr>
                <w:spacing w:val="-2"/>
              </w:rPr>
              <w:t xml:space="preserve"> </w:t>
            </w:r>
            <w:r>
              <w:t>and</w:t>
            </w:r>
            <w:r>
              <w:rPr>
                <w:spacing w:val="-3"/>
              </w:rPr>
              <w:t xml:space="preserve"> </w:t>
            </w:r>
            <w:r>
              <w:t>enthusiastic.</w:t>
            </w:r>
          </w:p>
        </w:tc>
        <w:tc>
          <w:tcPr>
            <w:tcW w:w="151" w:type="dxa"/>
            <w:tcBorders>
              <w:right w:val="single" w:sz="8" w:space="0" w:color="000000"/>
            </w:tcBorders>
          </w:tcPr>
          <w:p w14:paraId="6CB802E7" w14:textId="6CA36CB4" w:rsidR="00FA582C" w:rsidRDefault="00FA582C" w:rsidP="00FA582C">
            <w:pPr>
              <w:pStyle w:val="TableParagraph"/>
              <w:spacing w:line="248" w:lineRule="exact"/>
              <w:ind w:left="245" w:right="235"/>
              <w:jc w:val="center"/>
            </w:pPr>
          </w:p>
        </w:tc>
      </w:tr>
      <w:tr w:rsidR="00FA582C" w14:paraId="2B195B03" w14:textId="77777777" w:rsidTr="00C814B4">
        <w:trPr>
          <w:trHeight w:val="268"/>
        </w:trPr>
        <w:tc>
          <w:tcPr>
            <w:tcW w:w="9446" w:type="dxa"/>
          </w:tcPr>
          <w:p w14:paraId="5893371A" w14:textId="77777777" w:rsidR="00FA582C" w:rsidRDefault="00FA582C" w:rsidP="00FA582C">
            <w:pPr>
              <w:pStyle w:val="TableParagraph"/>
              <w:spacing w:line="248" w:lineRule="exact"/>
            </w:pPr>
          </w:p>
          <w:p w14:paraId="33A9724F" w14:textId="77777777" w:rsidR="00FA582C" w:rsidRDefault="00FA582C" w:rsidP="00FA582C">
            <w:pPr>
              <w:pStyle w:val="TableParagraph"/>
              <w:spacing w:line="248" w:lineRule="exact"/>
            </w:pPr>
          </w:p>
          <w:p w14:paraId="0F635D2D" w14:textId="0693148C" w:rsidR="00FA582C" w:rsidRDefault="00FA582C" w:rsidP="00FA582C">
            <w:pPr>
              <w:pStyle w:val="TableParagraph"/>
              <w:spacing w:line="248" w:lineRule="exact"/>
              <w:ind w:left="0"/>
            </w:pPr>
          </w:p>
        </w:tc>
        <w:tc>
          <w:tcPr>
            <w:tcW w:w="151" w:type="dxa"/>
            <w:tcBorders>
              <w:right w:val="single" w:sz="8" w:space="0" w:color="000000"/>
            </w:tcBorders>
          </w:tcPr>
          <w:p w14:paraId="71FA5199" w14:textId="77777777" w:rsidR="00FA582C" w:rsidRDefault="00FA582C" w:rsidP="00FA582C">
            <w:pPr>
              <w:pStyle w:val="TableParagraph"/>
              <w:spacing w:line="248" w:lineRule="exact"/>
              <w:ind w:left="245" w:right="235"/>
              <w:jc w:val="center"/>
            </w:pPr>
          </w:p>
        </w:tc>
      </w:tr>
      <w:tr w:rsidR="00FA582C" w14:paraId="6477AEDC" w14:textId="77777777" w:rsidTr="00C814B4">
        <w:trPr>
          <w:trHeight w:val="268"/>
        </w:trPr>
        <w:tc>
          <w:tcPr>
            <w:tcW w:w="9446" w:type="dxa"/>
          </w:tcPr>
          <w:p w14:paraId="523FAEA2" w14:textId="68E3E613" w:rsidR="00FA582C" w:rsidRDefault="00FA582C" w:rsidP="00FA582C">
            <w:pPr>
              <w:pStyle w:val="TableParagraph"/>
              <w:spacing w:line="248" w:lineRule="exact"/>
            </w:pPr>
            <w:r>
              <w:t>Having</w:t>
            </w:r>
            <w:r>
              <w:rPr>
                <w:spacing w:val="-2"/>
              </w:rPr>
              <w:t xml:space="preserve"> </w:t>
            </w:r>
            <w:r>
              <w:t>a</w:t>
            </w:r>
            <w:r>
              <w:rPr>
                <w:spacing w:val="-1"/>
              </w:rPr>
              <w:t xml:space="preserve"> </w:t>
            </w:r>
            <w:r>
              <w:t>positive</w:t>
            </w:r>
            <w:r>
              <w:rPr>
                <w:spacing w:val="1"/>
              </w:rPr>
              <w:t xml:space="preserve"> </w:t>
            </w:r>
            <w:r>
              <w:t>effect</w:t>
            </w:r>
            <w:r>
              <w:rPr>
                <w:spacing w:val="-3"/>
              </w:rPr>
              <w:t xml:space="preserve"> </w:t>
            </w:r>
            <w:r>
              <w:t>on</w:t>
            </w:r>
            <w:r>
              <w:rPr>
                <w:spacing w:val="-4"/>
              </w:rPr>
              <w:t xml:space="preserve"> </w:t>
            </w:r>
            <w:r>
              <w:t>their club/group/organisation</w:t>
            </w:r>
            <w:r>
              <w:rPr>
                <w:spacing w:val="-2"/>
              </w:rPr>
              <w:t xml:space="preserve"> </w:t>
            </w:r>
            <w:r>
              <w:t>and</w:t>
            </w:r>
            <w:r>
              <w:rPr>
                <w:spacing w:val="-1"/>
              </w:rPr>
              <w:t xml:space="preserve"> </w:t>
            </w:r>
            <w:r>
              <w:t>other</w:t>
            </w:r>
            <w:r>
              <w:rPr>
                <w:spacing w:val="-3"/>
              </w:rPr>
              <w:t xml:space="preserve"> </w:t>
            </w:r>
            <w:r>
              <w:t>members</w:t>
            </w:r>
          </w:p>
        </w:tc>
        <w:tc>
          <w:tcPr>
            <w:tcW w:w="151" w:type="dxa"/>
            <w:tcBorders>
              <w:right w:val="single" w:sz="8" w:space="0" w:color="000000"/>
            </w:tcBorders>
          </w:tcPr>
          <w:p w14:paraId="701B5ACF" w14:textId="77777777" w:rsidR="00FA582C" w:rsidRDefault="00FA582C" w:rsidP="00FA582C">
            <w:pPr>
              <w:pStyle w:val="TableParagraph"/>
              <w:spacing w:line="248" w:lineRule="exact"/>
              <w:ind w:left="245" w:right="235"/>
              <w:jc w:val="center"/>
            </w:pPr>
          </w:p>
        </w:tc>
      </w:tr>
      <w:tr w:rsidR="00FA582C" w14:paraId="20F6B35E" w14:textId="77777777" w:rsidTr="00C814B4">
        <w:trPr>
          <w:trHeight w:val="268"/>
        </w:trPr>
        <w:tc>
          <w:tcPr>
            <w:tcW w:w="9446" w:type="dxa"/>
          </w:tcPr>
          <w:p w14:paraId="01E7F543" w14:textId="77777777" w:rsidR="00FA582C" w:rsidRDefault="00FA582C" w:rsidP="00FA582C">
            <w:pPr>
              <w:pStyle w:val="TableParagraph"/>
              <w:spacing w:line="248" w:lineRule="exact"/>
            </w:pPr>
          </w:p>
          <w:p w14:paraId="5C5AAB27" w14:textId="77777777" w:rsidR="00FA582C" w:rsidRDefault="00FA582C" w:rsidP="00FA582C">
            <w:pPr>
              <w:pStyle w:val="TableParagraph"/>
              <w:spacing w:line="248" w:lineRule="exact"/>
            </w:pPr>
          </w:p>
          <w:p w14:paraId="221731D8" w14:textId="3AB8BDEB" w:rsidR="00FA582C" w:rsidRDefault="00FA582C" w:rsidP="00FA582C">
            <w:pPr>
              <w:pStyle w:val="TableParagraph"/>
              <w:spacing w:line="248" w:lineRule="exact"/>
            </w:pPr>
          </w:p>
        </w:tc>
        <w:tc>
          <w:tcPr>
            <w:tcW w:w="151" w:type="dxa"/>
            <w:tcBorders>
              <w:right w:val="single" w:sz="8" w:space="0" w:color="000000"/>
            </w:tcBorders>
          </w:tcPr>
          <w:p w14:paraId="6EDFF63F" w14:textId="77777777" w:rsidR="00FA582C" w:rsidRDefault="00FA582C" w:rsidP="00FA582C">
            <w:pPr>
              <w:pStyle w:val="TableParagraph"/>
              <w:spacing w:line="248" w:lineRule="exact"/>
              <w:ind w:left="245" w:right="235"/>
              <w:jc w:val="center"/>
            </w:pPr>
          </w:p>
        </w:tc>
      </w:tr>
      <w:tr w:rsidR="00FA582C" w14:paraId="05837BAC" w14:textId="77777777" w:rsidTr="00C814B4">
        <w:trPr>
          <w:trHeight w:val="268"/>
        </w:trPr>
        <w:tc>
          <w:tcPr>
            <w:tcW w:w="9446" w:type="dxa"/>
          </w:tcPr>
          <w:p w14:paraId="2B7DEC86" w14:textId="09FE689B" w:rsidR="00FA582C" w:rsidRDefault="00FA582C" w:rsidP="00FA582C">
            <w:pPr>
              <w:pStyle w:val="TableParagraph"/>
              <w:spacing w:line="248" w:lineRule="exact"/>
            </w:pPr>
            <w:r>
              <w:t>A willingness to use their volunteering experience to help recruit more young people into</w:t>
            </w:r>
            <w:r>
              <w:rPr>
                <w:spacing w:val="-47"/>
              </w:rPr>
              <w:t xml:space="preserve"> </w:t>
            </w:r>
            <w:r>
              <w:t>volunteering</w:t>
            </w:r>
            <w:r>
              <w:rPr>
                <w:spacing w:val="-1"/>
              </w:rPr>
              <w:t xml:space="preserve"> </w:t>
            </w:r>
            <w:r>
              <w:t>roles</w:t>
            </w:r>
            <w:r>
              <w:rPr>
                <w:spacing w:val="-2"/>
              </w:rPr>
              <w:t xml:space="preserve"> </w:t>
            </w:r>
            <w:r>
              <w:t>within</w:t>
            </w:r>
            <w:r>
              <w:rPr>
                <w:spacing w:val="-1"/>
              </w:rPr>
              <w:t xml:space="preserve"> </w:t>
            </w:r>
            <w:r>
              <w:t>cricket.</w:t>
            </w:r>
          </w:p>
        </w:tc>
        <w:tc>
          <w:tcPr>
            <w:tcW w:w="151" w:type="dxa"/>
            <w:tcBorders>
              <w:right w:val="single" w:sz="8" w:space="0" w:color="000000"/>
            </w:tcBorders>
          </w:tcPr>
          <w:p w14:paraId="18E7891A" w14:textId="77777777" w:rsidR="00FA582C" w:rsidRDefault="00FA582C" w:rsidP="00FA582C">
            <w:pPr>
              <w:pStyle w:val="TableParagraph"/>
              <w:spacing w:line="248" w:lineRule="exact"/>
              <w:ind w:left="245" w:right="235"/>
              <w:jc w:val="center"/>
            </w:pPr>
          </w:p>
        </w:tc>
      </w:tr>
      <w:tr w:rsidR="00FA582C" w14:paraId="5F65BF15" w14:textId="77777777" w:rsidTr="00C814B4">
        <w:trPr>
          <w:trHeight w:val="268"/>
        </w:trPr>
        <w:tc>
          <w:tcPr>
            <w:tcW w:w="9446" w:type="dxa"/>
          </w:tcPr>
          <w:p w14:paraId="586BC7B5" w14:textId="77777777" w:rsidR="00FA582C" w:rsidRDefault="00FA582C" w:rsidP="00FA582C">
            <w:pPr>
              <w:pStyle w:val="TableParagraph"/>
              <w:spacing w:line="248" w:lineRule="exact"/>
            </w:pPr>
          </w:p>
          <w:p w14:paraId="63A1596B" w14:textId="77777777" w:rsidR="00FA582C" w:rsidRDefault="00FA582C" w:rsidP="00FA582C">
            <w:pPr>
              <w:pStyle w:val="TableParagraph"/>
              <w:spacing w:line="248" w:lineRule="exact"/>
            </w:pPr>
          </w:p>
          <w:p w14:paraId="2F751255" w14:textId="39D9626A" w:rsidR="00FA582C" w:rsidRDefault="00FA582C" w:rsidP="00FA582C">
            <w:pPr>
              <w:pStyle w:val="TableParagraph"/>
              <w:spacing w:line="248" w:lineRule="exact"/>
            </w:pPr>
          </w:p>
        </w:tc>
        <w:tc>
          <w:tcPr>
            <w:tcW w:w="151" w:type="dxa"/>
            <w:tcBorders>
              <w:right w:val="single" w:sz="8" w:space="0" w:color="000000"/>
            </w:tcBorders>
          </w:tcPr>
          <w:p w14:paraId="394D23DE" w14:textId="77777777" w:rsidR="00FA582C" w:rsidRDefault="00FA582C" w:rsidP="00FA582C">
            <w:pPr>
              <w:pStyle w:val="TableParagraph"/>
              <w:spacing w:line="248" w:lineRule="exact"/>
              <w:ind w:left="245" w:right="235"/>
              <w:jc w:val="center"/>
            </w:pPr>
          </w:p>
        </w:tc>
      </w:tr>
      <w:tr w:rsidR="00FA582C" w14:paraId="62F96F65" w14:textId="77777777" w:rsidTr="00C814B4">
        <w:trPr>
          <w:trHeight w:val="268"/>
        </w:trPr>
        <w:tc>
          <w:tcPr>
            <w:tcW w:w="9446" w:type="dxa"/>
          </w:tcPr>
          <w:p w14:paraId="47FBFB63" w14:textId="7FFFC5E4" w:rsidR="00FA582C" w:rsidRDefault="00FA582C" w:rsidP="00FA582C">
            <w:pPr>
              <w:pStyle w:val="TableParagraph"/>
              <w:spacing w:line="248" w:lineRule="exact"/>
            </w:pPr>
            <w:r>
              <w:t>A</w:t>
            </w:r>
            <w:r>
              <w:rPr>
                <w:spacing w:val="-1"/>
              </w:rPr>
              <w:t xml:space="preserve"> </w:t>
            </w:r>
            <w:r>
              <w:t>willingness</w:t>
            </w:r>
            <w:r>
              <w:rPr>
                <w:spacing w:val="1"/>
              </w:rPr>
              <w:t xml:space="preserve"> </w:t>
            </w:r>
            <w:r>
              <w:t>to learn</w:t>
            </w:r>
            <w:r>
              <w:rPr>
                <w:spacing w:val="-1"/>
              </w:rPr>
              <w:t xml:space="preserve"> </w:t>
            </w:r>
            <w:r>
              <w:t>from</w:t>
            </w:r>
            <w:r>
              <w:rPr>
                <w:spacing w:val="-4"/>
              </w:rPr>
              <w:t xml:space="preserve"> </w:t>
            </w:r>
            <w:r>
              <w:t>experience, undertake</w:t>
            </w:r>
            <w:r>
              <w:rPr>
                <w:spacing w:val="-2"/>
              </w:rPr>
              <w:t xml:space="preserve"> </w:t>
            </w:r>
            <w:r>
              <w:t>training</w:t>
            </w:r>
            <w:r>
              <w:rPr>
                <w:spacing w:val="-1"/>
              </w:rPr>
              <w:t xml:space="preserve"> </w:t>
            </w:r>
            <w:r>
              <w:t>and</w:t>
            </w:r>
            <w:r>
              <w:rPr>
                <w:spacing w:val="-2"/>
              </w:rPr>
              <w:t xml:space="preserve"> </w:t>
            </w:r>
            <w:r>
              <w:t>learn from</w:t>
            </w:r>
            <w:r>
              <w:rPr>
                <w:spacing w:val="-2"/>
              </w:rPr>
              <w:t xml:space="preserve"> </w:t>
            </w:r>
            <w:r>
              <w:t>others.</w:t>
            </w:r>
          </w:p>
        </w:tc>
        <w:tc>
          <w:tcPr>
            <w:tcW w:w="151" w:type="dxa"/>
            <w:tcBorders>
              <w:right w:val="single" w:sz="8" w:space="0" w:color="000000"/>
            </w:tcBorders>
          </w:tcPr>
          <w:p w14:paraId="28E7E2ED" w14:textId="77777777" w:rsidR="00FA582C" w:rsidRDefault="00FA582C" w:rsidP="00FA582C">
            <w:pPr>
              <w:pStyle w:val="TableParagraph"/>
              <w:spacing w:line="248" w:lineRule="exact"/>
              <w:ind w:left="245" w:right="235"/>
              <w:jc w:val="center"/>
            </w:pPr>
          </w:p>
        </w:tc>
      </w:tr>
      <w:tr w:rsidR="00FA582C" w14:paraId="7703D86E" w14:textId="77777777" w:rsidTr="00C814B4">
        <w:trPr>
          <w:trHeight w:val="268"/>
        </w:trPr>
        <w:tc>
          <w:tcPr>
            <w:tcW w:w="9446" w:type="dxa"/>
          </w:tcPr>
          <w:p w14:paraId="4620BBD5" w14:textId="77777777" w:rsidR="00FA582C" w:rsidRDefault="00FA582C" w:rsidP="00FA582C">
            <w:pPr>
              <w:pStyle w:val="TableParagraph"/>
              <w:spacing w:line="248" w:lineRule="exact"/>
            </w:pPr>
          </w:p>
          <w:p w14:paraId="5D9DC26C" w14:textId="77777777" w:rsidR="00FA582C" w:rsidRDefault="00FA582C" w:rsidP="00FA582C">
            <w:pPr>
              <w:pStyle w:val="TableParagraph"/>
              <w:spacing w:line="248" w:lineRule="exact"/>
            </w:pPr>
          </w:p>
          <w:p w14:paraId="325D4BA7" w14:textId="70D2AF58" w:rsidR="00FA582C" w:rsidRDefault="00FA582C" w:rsidP="00FA582C">
            <w:pPr>
              <w:pStyle w:val="TableParagraph"/>
              <w:spacing w:line="248" w:lineRule="exact"/>
            </w:pPr>
          </w:p>
        </w:tc>
        <w:tc>
          <w:tcPr>
            <w:tcW w:w="151" w:type="dxa"/>
            <w:tcBorders>
              <w:right w:val="single" w:sz="8" w:space="0" w:color="000000"/>
            </w:tcBorders>
          </w:tcPr>
          <w:p w14:paraId="402C1A90" w14:textId="77777777" w:rsidR="00FA582C" w:rsidRDefault="00FA582C" w:rsidP="00FA582C">
            <w:pPr>
              <w:pStyle w:val="TableParagraph"/>
              <w:spacing w:line="248" w:lineRule="exact"/>
              <w:ind w:left="245" w:right="235"/>
              <w:jc w:val="center"/>
            </w:pPr>
          </w:p>
        </w:tc>
      </w:tr>
      <w:tr w:rsidR="00FA582C" w14:paraId="3F03DCE4" w14:textId="77777777" w:rsidTr="00C814B4">
        <w:trPr>
          <w:trHeight w:val="268"/>
        </w:trPr>
        <w:tc>
          <w:tcPr>
            <w:tcW w:w="9446" w:type="dxa"/>
          </w:tcPr>
          <w:p w14:paraId="7A4F2F51" w14:textId="1257B5E4" w:rsidR="00FA582C" w:rsidRDefault="00FA582C" w:rsidP="00FA582C">
            <w:pPr>
              <w:pStyle w:val="TableParagraph"/>
              <w:spacing w:line="248" w:lineRule="exact"/>
            </w:pPr>
            <w:r>
              <w:t>Displaying</w:t>
            </w:r>
            <w:r>
              <w:rPr>
                <w:spacing w:val="-2"/>
              </w:rPr>
              <w:t xml:space="preserve"> </w:t>
            </w:r>
            <w:r>
              <w:t>enthusiasm</w:t>
            </w:r>
            <w:r>
              <w:rPr>
                <w:spacing w:val="-2"/>
              </w:rPr>
              <w:t xml:space="preserve"> </w:t>
            </w:r>
            <w:r>
              <w:t>and</w:t>
            </w:r>
            <w:r>
              <w:rPr>
                <w:spacing w:val="-4"/>
              </w:rPr>
              <w:t xml:space="preserve"> </w:t>
            </w:r>
            <w:r>
              <w:t>drive to</w:t>
            </w:r>
            <w:r>
              <w:rPr>
                <w:spacing w:val="1"/>
              </w:rPr>
              <w:t xml:space="preserve"> </w:t>
            </w:r>
            <w:r>
              <w:t>increase</w:t>
            </w:r>
            <w:r>
              <w:rPr>
                <w:spacing w:val="-2"/>
              </w:rPr>
              <w:t xml:space="preserve"> </w:t>
            </w:r>
            <w:r>
              <w:t>participation</w:t>
            </w:r>
            <w:r>
              <w:rPr>
                <w:spacing w:val="-1"/>
              </w:rPr>
              <w:t xml:space="preserve"> </w:t>
            </w:r>
            <w:r>
              <w:t>at</w:t>
            </w:r>
            <w:r>
              <w:rPr>
                <w:spacing w:val="-2"/>
              </w:rPr>
              <w:t xml:space="preserve"> </w:t>
            </w:r>
            <w:r>
              <w:t>their</w:t>
            </w:r>
            <w:r>
              <w:rPr>
                <w:spacing w:val="-1"/>
              </w:rPr>
              <w:t xml:space="preserve"> </w:t>
            </w:r>
            <w:r>
              <w:t>club</w:t>
            </w:r>
            <w:r>
              <w:rPr>
                <w:spacing w:val="-3"/>
              </w:rPr>
              <w:t xml:space="preserve"> </w:t>
            </w:r>
            <w:r>
              <w:t>or</w:t>
            </w:r>
            <w:r>
              <w:rPr>
                <w:spacing w:val="-3"/>
              </w:rPr>
              <w:t xml:space="preserve"> </w:t>
            </w:r>
            <w:r>
              <w:t>wider</w:t>
            </w:r>
            <w:r>
              <w:rPr>
                <w:spacing w:val="-2"/>
              </w:rPr>
              <w:t xml:space="preserve"> </w:t>
            </w:r>
            <w:r>
              <w:t>community.</w:t>
            </w:r>
          </w:p>
        </w:tc>
        <w:tc>
          <w:tcPr>
            <w:tcW w:w="151" w:type="dxa"/>
            <w:tcBorders>
              <w:right w:val="single" w:sz="8" w:space="0" w:color="000000"/>
            </w:tcBorders>
          </w:tcPr>
          <w:p w14:paraId="4AD741CB" w14:textId="77777777" w:rsidR="00FA582C" w:rsidRDefault="00FA582C" w:rsidP="00FA582C">
            <w:pPr>
              <w:pStyle w:val="TableParagraph"/>
              <w:spacing w:line="248" w:lineRule="exact"/>
              <w:ind w:left="245" w:right="235"/>
              <w:jc w:val="center"/>
            </w:pPr>
          </w:p>
        </w:tc>
      </w:tr>
      <w:tr w:rsidR="00FA582C" w14:paraId="6A4B0EE9" w14:textId="77777777" w:rsidTr="00C814B4">
        <w:trPr>
          <w:trHeight w:val="268"/>
        </w:trPr>
        <w:tc>
          <w:tcPr>
            <w:tcW w:w="9446" w:type="dxa"/>
          </w:tcPr>
          <w:p w14:paraId="68E01324" w14:textId="77777777" w:rsidR="00FA582C" w:rsidRDefault="00FA582C" w:rsidP="00FA582C">
            <w:pPr>
              <w:pStyle w:val="TableParagraph"/>
              <w:spacing w:line="248" w:lineRule="exact"/>
            </w:pPr>
          </w:p>
          <w:p w14:paraId="1A19ED1D" w14:textId="77777777" w:rsidR="00FA582C" w:rsidRDefault="00FA582C" w:rsidP="00FA582C">
            <w:pPr>
              <w:pStyle w:val="TableParagraph"/>
              <w:spacing w:line="248" w:lineRule="exact"/>
            </w:pPr>
          </w:p>
          <w:p w14:paraId="254BB353" w14:textId="774B2D68" w:rsidR="00FA582C" w:rsidRDefault="00FA582C" w:rsidP="00FA582C">
            <w:pPr>
              <w:pStyle w:val="TableParagraph"/>
              <w:spacing w:line="248" w:lineRule="exact"/>
            </w:pPr>
          </w:p>
        </w:tc>
        <w:tc>
          <w:tcPr>
            <w:tcW w:w="151" w:type="dxa"/>
            <w:tcBorders>
              <w:right w:val="single" w:sz="8" w:space="0" w:color="000000"/>
            </w:tcBorders>
          </w:tcPr>
          <w:p w14:paraId="642B4035" w14:textId="77777777" w:rsidR="00FA582C" w:rsidRDefault="00FA582C" w:rsidP="00FA582C">
            <w:pPr>
              <w:pStyle w:val="TableParagraph"/>
              <w:spacing w:line="248" w:lineRule="exact"/>
              <w:ind w:left="245" w:right="235"/>
              <w:jc w:val="center"/>
            </w:pPr>
          </w:p>
        </w:tc>
      </w:tr>
      <w:tr w:rsidR="00FA582C" w14:paraId="7C3FB3D7" w14:textId="77777777" w:rsidTr="00C814B4">
        <w:trPr>
          <w:trHeight w:val="268"/>
        </w:trPr>
        <w:tc>
          <w:tcPr>
            <w:tcW w:w="9446" w:type="dxa"/>
          </w:tcPr>
          <w:p w14:paraId="5DFC1ADA" w14:textId="77777777" w:rsidR="00FA582C" w:rsidRDefault="00FA582C" w:rsidP="00FA582C">
            <w:pPr>
              <w:pStyle w:val="TableParagraph"/>
              <w:spacing w:line="248" w:lineRule="exact"/>
            </w:pPr>
            <w:r>
              <w:rPr>
                <w:b/>
              </w:rPr>
              <w:t>WOW</w:t>
            </w:r>
            <w:r>
              <w:rPr>
                <w:b/>
                <w:spacing w:val="-3"/>
              </w:rPr>
              <w:t xml:space="preserve"> </w:t>
            </w:r>
            <w:r>
              <w:rPr>
                <w:b/>
              </w:rPr>
              <w:t>factor</w:t>
            </w:r>
            <w:r>
              <w:rPr>
                <w:b/>
                <w:spacing w:val="1"/>
              </w:rPr>
              <w:t xml:space="preserve"> </w:t>
            </w:r>
            <w:r>
              <w:t>–</w:t>
            </w:r>
            <w:r>
              <w:rPr>
                <w:spacing w:val="-3"/>
              </w:rPr>
              <w:t xml:space="preserve"> </w:t>
            </w:r>
            <w:r>
              <w:t>a</w:t>
            </w:r>
            <w:r>
              <w:rPr>
                <w:spacing w:val="-1"/>
              </w:rPr>
              <w:t xml:space="preserve"> </w:t>
            </w:r>
            <w:r>
              <w:t>zest</w:t>
            </w:r>
            <w:r>
              <w:rPr>
                <w:spacing w:val="-3"/>
              </w:rPr>
              <w:t xml:space="preserve"> </w:t>
            </w:r>
            <w:r>
              <w:t>of</w:t>
            </w:r>
            <w:r>
              <w:rPr>
                <w:spacing w:val="-1"/>
              </w:rPr>
              <w:t xml:space="preserve"> </w:t>
            </w:r>
            <w:r>
              <w:t>energy</w:t>
            </w:r>
            <w:r>
              <w:rPr>
                <w:spacing w:val="-1"/>
              </w:rPr>
              <w:t xml:space="preserve"> </w:t>
            </w:r>
            <w:r>
              <w:t>positively</w:t>
            </w:r>
            <w:r>
              <w:rPr>
                <w:spacing w:val="-3"/>
              </w:rPr>
              <w:t xml:space="preserve"> </w:t>
            </w:r>
            <w:r>
              <w:t>impacting</w:t>
            </w:r>
            <w:r>
              <w:rPr>
                <w:spacing w:val="-3"/>
              </w:rPr>
              <w:t xml:space="preserve"> </w:t>
            </w:r>
            <w:r>
              <w:t>your</w:t>
            </w:r>
            <w:r>
              <w:rPr>
                <w:spacing w:val="-1"/>
              </w:rPr>
              <w:t xml:space="preserve"> </w:t>
            </w:r>
            <w:r>
              <w:t>club</w:t>
            </w:r>
            <w:r>
              <w:rPr>
                <w:spacing w:val="-3"/>
              </w:rPr>
              <w:t xml:space="preserve"> </w:t>
            </w:r>
            <w:r>
              <w:t>or</w:t>
            </w:r>
            <w:r>
              <w:rPr>
                <w:spacing w:val="1"/>
              </w:rPr>
              <w:t xml:space="preserve"> </w:t>
            </w:r>
            <w:r>
              <w:t>community.</w:t>
            </w:r>
          </w:p>
          <w:p w14:paraId="526CACC2" w14:textId="2B9F0B6B" w:rsidR="00EF4BD7" w:rsidRDefault="00EF4BD7" w:rsidP="00FA582C">
            <w:pPr>
              <w:pStyle w:val="TableParagraph"/>
              <w:spacing w:line="248" w:lineRule="exact"/>
            </w:pPr>
            <w:r w:rsidRPr="007564CD">
              <w:rPr>
                <w:b/>
                <w:bCs/>
                <w:i/>
                <w:iCs/>
              </w:rPr>
              <w:t>NB this contains 50% of the scores</w:t>
            </w:r>
          </w:p>
        </w:tc>
        <w:tc>
          <w:tcPr>
            <w:tcW w:w="151" w:type="dxa"/>
            <w:tcBorders>
              <w:right w:val="single" w:sz="8" w:space="0" w:color="000000"/>
            </w:tcBorders>
          </w:tcPr>
          <w:p w14:paraId="2E2C8038" w14:textId="77777777" w:rsidR="00FA582C" w:rsidRDefault="00FA582C" w:rsidP="00FA582C">
            <w:pPr>
              <w:pStyle w:val="TableParagraph"/>
              <w:spacing w:line="248" w:lineRule="exact"/>
              <w:ind w:left="245" w:right="235"/>
              <w:jc w:val="center"/>
            </w:pPr>
          </w:p>
        </w:tc>
      </w:tr>
      <w:tr w:rsidR="00FA582C" w14:paraId="5D943D6E" w14:textId="77777777" w:rsidTr="00C814B4">
        <w:trPr>
          <w:trHeight w:val="268"/>
        </w:trPr>
        <w:tc>
          <w:tcPr>
            <w:tcW w:w="9446" w:type="dxa"/>
          </w:tcPr>
          <w:p w14:paraId="6ECAA535" w14:textId="77777777" w:rsidR="00FA582C" w:rsidRDefault="00FA582C" w:rsidP="00FA582C">
            <w:pPr>
              <w:pStyle w:val="TableParagraph"/>
              <w:spacing w:line="248" w:lineRule="exact"/>
            </w:pPr>
          </w:p>
          <w:p w14:paraId="3D11266E" w14:textId="77777777" w:rsidR="00FA582C" w:rsidRDefault="00FA582C" w:rsidP="00FA582C">
            <w:pPr>
              <w:pStyle w:val="TableParagraph"/>
              <w:spacing w:line="248" w:lineRule="exact"/>
            </w:pPr>
          </w:p>
          <w:p w14:paraId="441BCAF9" w14:textId="77777777" w:rsidR="00FA582C" w:rsidRDefault="00FA582C" w:rsidP="00FA582C">
            <w:pPr>
              <w:pStyle w:val="TableParagraph"/>
              <w:spacing w:line="248" w:lineRule="exact"/>
            </w:pPr>
          </w:p>
          <w:p w14:paraId="0101E064" w14:textId="55FC1E1B" w:rsidR="00FA582C" w:rsidRDefault="00FA582C" w:rsidP="00FA582C">
            <w:pPr>
              <w:pStyle w:val="TableParagraph"/>
              <w:spacing w:line="248" w:lineRule="exact"/>
            </w:pPr>
          </w:p>
        </w:tc>
        <w:tc>
          <w:tcPr>
            <w:tcW w:w="151" w:type="dxa"/>
            <w:tcBorders>
              <w:right w:val="single" w:sz="8" w:space="0" w:color="000000"/>
            </w:tcBorders>
          </w:tcPr>
          <w:p w14:paraId="400A1353" w14:textId="77777777" w:rsidR="00FA582C" w:rsidRDefault="00FA582C" w:rsidP="00FA582C">
            <w:pPr>
              <w:pStyle w:val="TableParagraph"/>
              <w:spacing w:line="248" w:lineRule="exact"/>
              <w:ind w:left="245" w:right="235"/>
              <w:jc w:val="center"/>
            </w:pPr>
          </w:p>
        </w:tc>
      </w:tr>
    </w:tbl>
    <w:p w14:paraId="762964AD" w14:textId="77777777" w:rsidR="00D6133D" w:rsidRPr="00AB4665" w:rsidRDefault="00D6133D" w:rsidP="00D6133D">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The information given in this form will be used by Cricket Wales to consider the award of a Grassroots Award to the person you are nominating on this form.  If your nomination is also selected as an overall National Winner, the ECB will then contact the winner to explain how their personal information will be used.  </w:t>
      </w:r>
    </w:p>
    <w:p w14:paraId="2D083A15" w14:textId="77777777" w:rsidR="00D6133D" w:rsidRPr="00AB4665" w:rsidRDefault="00D6133D" w:rsidP="00D6133D">
      <w:pPr>
        <w:spacing w:after="160" w:line="256" w:lineRule="auto"/>
        <w:rPr>
          <w:rFonts w:asciiTheme="minorHAnsi" w:eastAsiaTheme="minorHAnsi" w:hAnsiTheme="minorHAnsi" w:cstheme="minorHAnsi"/>
          <w:b/>
          <w:bCs/>
        </w:rPr>
      </w:pPr>
    </w:p>
    <w:p w14:paraId="2FA90D93" w14:textId="77777777" w:rsidR="00D6133D" w:rsidRPr="00AB4665" w:rsidRDefault="00D6133D" w:rsidP="00D6133D">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0288" behindDoc="0" locked="0" layoutInCell="1" allowOverlap="1" wp14:anchorId="34880867" wp14:editId="61B71A7A">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14DD38A2" w14:textId="77777777" w:rsidR="00D6133D" w:rsidRDefault="00D6133D" w:rsidP="00D6133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80867"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14DD38A2" w14:textId="77777777" w:rsidR="00D6133D" w:rsidRDefault="00D6133D" w:rsidP="00D6133D"/>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5"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037A80FF" w14:textId="77777777" w:rsidR="00D6133D" w:rsidRPr="00AB4665" w:rsidRDefault="00D6133D" w:rsidP="00D6133D">
      <w:pPr>
        <w:spacing w:after="160" w:line="256" w:lineRule="auto"/>
        <w:rPr>
          <w:rFonts w:asciiTheme="minorHAnsi" w:eastAsiaTheme="minorHAnsi" w:hAnsiTheme="minorHAnsi" w:cstheme="minorHAnsi"/>
          <w:b/>
          <w:bCs/>
        </w:rPr>
      </w:pPr>
    </w:p>
    <w:p w14:paraId="0DB359C8" w14:textId="77777777" w:rsidR="00D6133D" w:rsidRPr="00AB4665" w:rsidRDefault="00D6133D" w:rsidP="00D6133D">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487FA9F7" wp14:editId="64A834EE">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74142B00" w14:textId="77777777" w:rsidR="00D6133D" w:rsidRDefault="00D6133D" w:rsidP="00D6133D"/>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FA9F7"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74142B00" w14:textId="77777777" w:rsidR="00D6133D" w:rsidRDefault="00D6133D" w:rsidP="00D6133D"/>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6" w:history="1">
        <w:r w:rsidRPr="00AB4665">
          <w:rPr>
            <w:rStyle w:val="Hyperlink"/>
            <w:rFonts w:asciiTheme="minorHAnsi" w:eastAsiaTheme="minorHAnsi" w:hAnsiTheme="minorHAnsi" w:cstheme="minorHAnsi"/>
            <w:b/>
            <w:bCs/>
          </w:rPr>
          <w:t>Cricket Wales Privacy Policy</w:t>
        </w:r>
      </w:hyperlink>
      <w:r w:rsidRPr="00AB4665">
        <w:rPr>
          <w:rFonts w:asciiTheme="minorHAnsi" w:eastAsiaTheme="minorHAnsi" w:hAnsiTheme="minorHAnsi" w:cstheme="minorHAnsi"/>
          <w:b/>
          <w:bCs/>
        </w:rPr>
        <w:t xml:space="preserve"> and understand how my personal data will be used.</w:t>
      </w:r>
    </w:p>
    <w:p w14:paraId="06EEB43D" w14:textId="26167E54" w:rsidR="004001AC" w:rsidRDefault="004001AC"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t xml:space="preserve">Please complete and send </w:t>
            </w:r>
            <w:r w:rsidR="00D95294" w:rsidRPr="003A44B5">
              <w:rPr>
                <w:b/>
                <w:bCs/>
              </w:rPr>
              <w:t>to</w:t>
            </w:r>
            <w:r w:rsidR="00D95294">
              <w:rPr>
                <w:b/>
                <w:bCs/>
              </w:rPr>
              <w:t>: -</w:t>
            </w:r>
          </w:p>
          <w:p w14:paraId="65D44B82" w14:textId="77777777" w:rsidR="007F2C67" w:rsidRDefault="007F2C67" w:rsidP="007F2C67"/>
          <w:p w14:paraId="21F1AF3E" w14:textId="77777777" w:rsidR="004906D9" w:rsidRDefault="007F2C67" w:rsidP="004906D9">
            <w:pPr>
              <w:shd w:val="clear" w:color="auto" w:fill="FFFFFF"/>
              <w:rPr>
                <w:rFonts w:ascii="Segoe UI" w:eastAsiaTheme="minorHAnsi" w:hAnsi="Segoe UI" w:cs="Segoe UI"/>
                <w:color w:val="323130"/>
              </w:rPr>
            </w:pPr>
            <w:r>
              <w:t>To</w:t>
            </w:r>
            <w:r>
              <w:tab/>
            </w:r>
            <w:r w:rsidR="004906D9">
              <w:rPr>
                <w:rFonts w:ascii="Segoe UI" w:hAnsi="Segoe UI" w:cs="Segoe UI"/>
                <w:color w:val="323130"/>
              </w:rPr>
              <w:t>rewardandrecognition@cricketwales.org.uk</w:t>
            </w:r>
          </w:p>
          <w:p w14:paraId="6C28A068" w14:textId="4FDC90A0" w:rsidR="007F2C67" w:rsidRDefault="007F2C67" w:rsidP="007F2C67"/>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171EB4DD" w:rsidR="00F67B01" w:rsidRDefault="00F67B01" w:rsidP="007F2C67"/>
    <w:sectPr w:rsidR="00F6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B7F61"/>
    <w:rsid w:val="000F55FA"/>
    <w:rsid w:val="00123DEC"/>
    <w:rsid w:val="0013585F"/>
    <w:rsid w:val="001A48CC"/>
    <w:rsid w:val="00287A7A"/>
    <w:rsid w:val="003A44B5"/>
    <w:rsid w:val="004001AC"/>
    <w:rsid w:val="0040408A"/>
    <w:rsid w:val="004906D9"/>
    <w:rsid w:val="005D0586"/>
    <w:rsid w:val="006C121F"/>
    <w:rsid w:val="006C7200"/>
    <w:rsid w:val="006F7E4F"/>
    <w:rsid w:val="0070684F"/>
    <w:rsid w:val="00776E19"/>
    <w:rsid w:val="007E0DD8"/>
    <w:rsid w:val="007F2C67"/>
    <w:rsid w:val="00C201C1"/>
    <w:rsid w:val="00C814B4"/>
    <w:rsid w:val="00CA7626"/>
    <w:rsid w:val="00D6133D"/>
    <w:rsid w:val="00D95294"/>
    <w:rsid w:val="00EF4BD7"/>
    <w:rsid w:val="00F00E18"/>
    <w:rsid w:val="00F67B01"/>
    <w:rsid w:val="00FA582C"/>
    <w:rsid w:val="00FF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F3C3F"/>
  </w:style>
  <w:style w:type="character" w:customStyle="1" w:styleId="BodyTextChar">
    <w:name w:val="Body Text Char"/>
    <w:basedOn w:val="DefaultParagraphFont"/>
    <w:link w:val="BodyText"/>
    <w:uiPriority w:val="1"/>
    <w:rsid w:val="00FF3C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ketwales.org.uk/privacy-policy" TargetMode="External"/><Relationship Id="rId5" Type="http://schemas.openxmlformats.org/officeDocument/2006/relationships/hyperlink" Target="https://www.ecb.co.uk/news/110915/privacy-and-cookies-policy-england-and-wales-cricket-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7</cp:revision>
  <dcterms:created xsi:type="dcterms:W3CDTF">2021-07-21T12:08:00Z</dcterms:created>
  <dcterms:modified xsi:type="dcterms:W3CDTF">2021-07-21T14:33:00Z</dcterms:modified>
</cp:coreProperties>
</file>