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D625" w14:textId="37094841" w:rsidR="000F4C9D" w:rsidRDefault="005A0382" w:rsidP="000F4C9D">
      <w:pPr>
        <w:shd w:val="clear" w:color="auto" w:fill="FFFFFF"/>
        <w:spacing w:before="100" w:beforeAutospacing="1" w:after="100" w:afterAutospacing="1" w:line="240" w:lineRule="auto"/>
        <w:ind w:left="2160" w:firstLine="720"/>
        <w:rPr>
          <w:rFonts w:ascii="Roboto" w:eastAsia="Times New Roman" w:hAnsi="Roboto" w:cs="Times New Roman"/>
          <w:color w:val="242424"/>
          <w:sz w:val="29"/>
          <w:szCs w:val="29"/>
          <w:lang w:eastAsia="en-GB"/>
        </w:rPr>
      </w:pPr>
      <w:r>
        <w:rPr>
          <w:rFonts w:ascii="Roboto" w:eastAsia="Times New Roman" w:hAnsi="Roboto" w:cs="Times New Roman"/>
          <w:noProof/>
          <w:color w:val="242424"/>
          <w:sz w:val="29"/>
          <w:szCs w:val="29"/>
          <w:lang w:eastAsia="en-GB"/>
        </w:rPr>
        <w:drawing>
          <wp:inline distT="0" distB="0" distL="0" distR="0" wp14:anchorId="23D3C747" wp14:editId="61C173CB">
            <wp:extent cx="1394460" cy="93726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6E81" w14:textId="3871A904" w:rsidR="000F4C9D" w:rsidRPr="000F4C9D" w:rsidRDefault="000F4C9D" w:rsidP="00C62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u w:val="single"/>
          <w:lang w:eastAsia="en-GB"/>
        </w:rPr>
        <w:t>Detailing Our Commitment to Safer Recruitment</w:t>
      </w:r>
    </w:p>
    <w:p w14:paraId="55B1415B" w14:textId="55840C5C" w:rsidR="00C62F67" w:rsidRPr="00C62F67" w:rsidRDefault="00C62F67" w:rsidP="00C62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Cricket Wales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is committed to creating a safe and inclusive environment for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all, especially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children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to enjoy the game.</w:t>
      </w:r>
    </w:p>
    <w:p w14:paraId="0C2528D0" w14:textId="1FFEECC7" w:rsidR="00C62F67" w:rsidRPr="00C62F67" w:rsidRDefault="00C62F67" w:rsidP="00C62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We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follow Safer Recruitment practices to ensure all staff and 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our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volunteers are suitable for their role, appropriately vetted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and supported by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us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.</w:t>
      </w:r>
    </w:p>
    <w:p w14:paraId="089B647F" w14:textId="0701270E" w:rsidR="00C62F67" w:rsidRPr="00C62F67" w:rsidRDefault="00C62F67" w:rsidP="00C62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As part of Safer Recruitment practice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 we will undertake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the following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minimal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measures:</w:t>
      </w:r>
    </w:p>
    <w:p w14:paraId="4C6B00B4" w14:textId="0AA681D1" w:rsidR="00C62F67" w:rsidRPr="00C62F67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Clearly identify the role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(and need for the role)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we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are recruiting for</w:t>
      </w:r>
    </w:p>
    <w:p w14:paraId="4006C571" w14:textId="11CE53FB" w:rsidR="00C62F67" w:rsidRPr="000F4C9D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Identify the skills and knowledge required for the role</w:t>
      </w:r>
    </w:p>
    <w:p w14:paraId="337874D0" w14:textId="16D23391" w:rsidR="000F4C9D" w:rsidRPr="00C62F67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In addition to our commitment to Equal Opportunities, we will detail our commitment to safeguarding during the process</w:t>
      </w:r>
    </w:p>
    <w:p w14:paraId="5ED167E6" w14:textId="4697B4B0" w:rsidR="00C62F67" w:rsidRPr="00C62F67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Interview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– explore why 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applicants 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are interested in the role and why they want to be involved in cricket</w:t>
      </w:r>
    </w:p>
    <w:p w14:paraId="6928AFEC" w14:textId="77777777" w:rsidR="00C62F67" w:rsidRPr="000F4C9D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Interview – ask specific questions to ascertain applicants’ understanding of and commitment to Safeguarding.</w:t>
      </w:r>
    </w:p>
    <w:p w14:paraId="228BD951" w14:textId="51F374E6" w:rsidR="00C62F67" w:rsidRPr="00C62F67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Collect references from a suitable organisation such as 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previous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employer, community organisation</w:t>
      </w:r>
      <w:r w:rsidR="000F4C9D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or sports club</w:t>
      </w:r>
    </w:p>
    <w:p w14:paraId="6A1CCE71" w14:textId="0AF9BE84" w:rsidR="00C62F67" w:rsidRPr="00C62F67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Ask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to see certificates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, </w:t>
      </w:r>
      <w:proofErr w:type="gramStart"/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accreditations</w:t>
      </w:r>
      <w:proofErr w:type="gramEnd"/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and evidence of qualifications</w:t>
      </w:r>
    </w:p>
    <w:p w14:paraId="21B16628" w14:textId="39D55EAD" w:rsidR="00C62F67" w:rsidRPr="000F4C9D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Provide a f</w:t>
      </w:r>
      <w:r w:rsidR="00C62F67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ull Safeguarding Induction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to all paid staff</w:t>
      </w:r>
      <w:r w:rsidR="00C62F67"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</w:p>
    <w:p w14:paraId="6E28B2F8" w14:textId="6F537CD9" w:rsidR="00C62F67" w:rsidRPr="00C62F67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Conduct s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upervised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tr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ial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se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ssion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 as appropriate, especially for coaching positions.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</w:t>
      </w:r>
    </w:p>
    <w:p w14:paraId="2A66BFD8" w14:textId="3F404DD6" w:rsidR="00C62F67" w:rsidRPr="00C62F67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Record and d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iscuss with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staff members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any gaps in their skills and knowledge and what training may be appropriate to address these</w:t>
      </w:r>
    </w:p>
    <w:p w14:paraId="5F7F7813" w14:textId="77777777" w:rsidR="00C62F67" w:rsidRPr="000F4C9D" w:rsidRDefault="00C62F67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Support </w:t>
      </w: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our people</w:t>
      </w: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 on an ongoing basis, including 1:1 </w:t>
      </w:r>
      <w:proofErr w:type="gramStart"/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check-ins</w:t>
      </w:r>
      <w:proofErr w:type="gramEnd"/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, observations, recognising achievements and training needs.</w:t>
      </w:r>
    </w:p>
    <w:p w14:paraId="62DA0D82" w14:textId="241BFE55" w:rsidR="00C62F67" w:rsidRPr="00C62F67" w:rsidRDefault="000F4C9D" w:rsidP="00C62F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240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0F4C9D">
        <w:rPr>
          <w:rFonts w:ascii="Arial" w:eastAsia="Times New Roman" w:hAnsi="Arial" w:cs="Arial"/>
          <w:color w:val="242424"/>
          <w:sz w:val="20"/>
          <w:szCs w:val="20"/>
          <w:lang w:eastAsia="en-GB"/>
        </w:rPr>
        <w:t xml:space="preserve">Undertake </w:t>
      </w:r>
      <w:r w:rsidR="00C62F67"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DBS checks for those in regulated activity.</w:t>
      </w:r>
    </w:p>
    <w:p w14:paraId="6245296A" w14:textId="77777777" w:rsidR="00C62F67" w:rsidRPr="00C62F67" w:rsidRDefault="00C62F67" w:rsidP="00C62F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The roles in cricket that require an ECB Disclosure and Barring Service (DBS) check are:</w:t>
      </w:r>
    </w:p>
    <w:tbl>
      <w:tblPr>
        <w:tblW w:w="1052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9"/>
        <w:gridCol w:w="5395"/>
      </w:tblGrid>
      <w:tr w:rsidR="00C62F67" w:rsidRPr="00C62F67" w14:paraId="4C5523F1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2A4A6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All Stars / Dynamos Children’s Helper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31F51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All Stars / Dynamos Children’s Activator</w:t>
            </w:r>
          </w:p>
        </w:tc>
      </w:tr>
      <w:tr w:rsidR="00C62F67" w:rsidRPr="00C62F67" w14:paraId="376A305C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0B342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Assistant Coach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F9DB98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Captain / Vice captain  </w:t>
            </w:r>
          </w:p>
        </w:tc>
      </w:tr>
      <w:tr w:rsidR="00C62F67" w:rsidRPr="00C62F67" w14:paraId="3E5A24C8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E009A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Club Safeguarding Officer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A0337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Coach  </w:t>
            </w:r>
          </w:p>
        </w:tc>
      </w:tr>
      <w:tr w:rsidR="00C62F67" w:rsidRPr="00C62F67" w14:paraId="37A83A88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1D14B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Coach Support Worker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6EC69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Coaching Ambassador </w:t>
            </w:r>
          </w:p>
        </w:tc>
      </w:tr>
      <w:tr w:rsidR="00C62F67" w:rsidRPr="00C62F67" w14:paraId="46E9A60E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A4AB3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County Safeguarding Officer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7FF5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First Aid Responder</w:t>
            </w:r>
          </w:p>
        </w:tc>
      </w:tr>
      <w:tr w:rsidR="00C62F67" w:rsidRPr="00C62F67" w14:paraId="496CD982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44EF1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Junior Supervisor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51D96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Juniors / Colts Manager  </w:t>
            </w:r>
          </w:p>
        </w:tc>
      </w:tr>
      <w:tr w:rsidR="00C62F67" w:rsidRPr="00C62F67" w14:paraId="1312FC12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13E25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League Safeguarding Officer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9FD31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Physiotherapist  </w:t>
            </w:r>
          </w:p>
        </w:tc>
      </w:tr>
      <w:tr w:rsidR="00C62F67" w:rsidRPr="00C62F67" w14:paraId="05E90E14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D0C03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Safeguarding Recruiter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2C840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Scorer  </w:t>
            </w:r>
          </w:p>
        </w:tc>
      </w:tr>
      <w:tr w:rsidR="00C62F67" w:rsidRPr="00C62F67" w14:paraId="6C77A33E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DCC09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Team Manager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96D01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Umpire  </w:t>
            </w:r>
          </w:p>
        </w:tc>
      </w:tr>
      <w:tr w:rsidR="00C62F67" w:rsidRPr="00C62F67" w14:paraId="5401D4C9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E603C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Volunteer Coordinator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EA80D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Children Academy Director  </w:t>
            </w:r>
          </w:p>
        </w:tc>
      </w:tr>
      <w:tr w:rsidR="00C62F67" w:rsidRPr="00C62F67" w14:paraId="64DBD305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D0998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Children’s Cricket Talent Scout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5FF9B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Masseur  </w:t>
            </w:r>
          </w:p>
        </w:tc>
      </w:tr>
      <w:tr w:rsidR="00C62F67" w:rsidRPr="00C62F67" w14:paraId="7CC40AC5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B4E5E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Medical Staff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A4709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Personal Development Manager </w:t>
            </w:r>
          </w:p>
        </w:tc>
      </w:tr>
      <w:tr w:rsidR="00C62F67" w:rsidRPr="00C62F67" w14:paraId="52FEE449" w14:textId="77777777" w:rsidTr="00C62F67">
        <w:trPr>
          <w:trHeight w:val="210"/>
        </w:trPr>
        <w:tc>
          <w:tcPr>
            <w:tcW w:w="5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E13FE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Psychologist  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1A474" w14:textId="77777777" w:rsidR="00C62F67" w:rsidRPr="00C62F67" w:rsidRDefault="00C62F67" w:rsidP="00C62F67">
            <w:pPr>
              <w:spacing w:after="0" w:line="240" w:lineRule="auto"/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</w:pPr>
            <w:r w:rsidRPr="00C62F67">
              <w:rPr>
                <w:rFonts w:ascii="Arial" w:eastAsia="Times New Roman" w:hAnsi="Arial" w:cs="Arial"/>
                <w:color w:val="242424"/>
                <w:sz w:val="20"/>
                <w:szCs w:val="20"/>
                <w:lang w:eastAsia="en-GB"/>
              </w:rPr>
              <w:t>Strength/Conditioning Coach </w:t>
            </w:r>
          </w:p>
        </w:tc>
      </w:tr>
    </w:tbl>
    <w:p w14:paraId="1A3D8A82" w14:textId="5AE5A574" w:rsidR="00A74F83" w:rsidRPr="000F4C9D" w:rsidRDefault="00C62F67" w:rsidP="000F4C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42424"/>
          <w:sz w:val="20"/>
          <w:szCs w:val="20"/>
          <w:lang w:eastAsia="en-GB"/>
        </w:rPr>
      </w:pPr>
      <w:r w:rsidRPr="00C62F67">
        <w:rPr>
          <w:rFonts w:ascii="Arial" w:eastAsia="Times New Roman" w:hAnsi="Arial" w:cs="Arial"/>
          <w:color w:val="242424"/>
          <w:sz w:val="20"/>
          <w:szCs w:val="20"/>
          <w:lang w:eastAsia="en-GB"/>
        </w:rPr>
        <w:t> </w:t>
      </w:r>
      <w:r w:rsidR="000F4C9D" w:rsidRPr="000F4C9D">
        <w:rPr>
          <w:rFonts w:ascii="Arial" w:hAnsi="Arial" w:cs="Arial"/>
          <w:sz w:val="20"/>
          <w:szCs w:val="20"/>
        </w:rPr>
        <w:t>December 2022</w:t>
      </w:r>
    </w:p>
    <w:sectPr w:rsidR="00A74F83" w:rsidRPr="000F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1F43"/>
    <w:multiLevelType w:val="multilevel"/>
    <w:tmpl w:val="2AEE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686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67"/>
    <w:rsid w:val="000F4C9D"/>
    <w:rsid w:val="005A0382"/>
    <w:rsid w:val="00A74F83"/>
    <w:rsid w:val="00C6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4C10"/>
  <w15:chartTrackingRefBased/>
  <w15:docId w15:val="{E3667211-7049-4F9E-BFFB-41D083A0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62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8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Leshia Hawkins</dc:creator>
  <cp:keywords/>
  <dc:description/>
  <cp:lastModifiedBy>Leshia Hawkins</cp:lastModifiedBy>
  <cp:revision>2</cp:revision>
  <dcterms:created xsi:type="dcterms:W3CDTF">2022-12-13T16:23:00Z</dcterms:created>
  <dcterms:modified xsi:type="dcterms:W3CDTF">2022-12-13T18:15:00Z</dcterms:modified>
</cp:coreProperties>
</file>